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C17" w:rsidRPr="00B20C17" w:rsidRDefault="00B20C17" w:rsidP="00B20C17">
      <w:pPr>
        <w:spacing w:after="0" w:line="240" w:lineRule="auto"/>
        <w:jc w:val="center"/>
        <w:outlineLvl w:val="0"/>
        <w:rPr>
          <w:rFonts w:ascii="Times New Roman" w:eastAsia="Times New Roman" w:hAnsi="Times New Roman" w:cs="Times New Roman"/>
          <w:b/>
          <w:bCs/>
          <w:kern w:val="36"/>
          <w:sz w:val="48"/>
          <w:szCs w:val="48"/>
        </w:rPr>
      </w:pPr>
      <w:r w:rsidRPr="00B20C17">
        <w:rPr>
          <w:rFonts w:ascii="Calibri" w:eastAsia="Times New Roman" w:hAnsi="Calibri" w:cs="Calibri"/>
          <w:b/>
          <w:bCs/>
          <w:color w:val="FF0000"/>
          <w:kern w:val="36"/>
          <w:sz w:val="36"/>
          <w:szCs w:val="36"/>
        </w:rPr>
        <w:t xml:space="preserve">GOLDEN FEATURES </w:t>
      </w:r>
      <w:r w:rsidRPr="00B20C17">
        <w:rPr>
          <w:rFonts w:ascii="Calibri" w:eastAsia="Times New Roman" w:hAnsi="Calibri" w:cs="Calibri"/>
          <w:b/>
          <w:bCs/>
          <w:color w:val="000000"/>
          <w:kern w:val="36"/>
          <w:sz w:val="36"/>
          <w:szCs w:val="36"/>
        </w:rPr>
        <w:t>REVEALS NEW TRACK</w:t>
      </w:r>
      <w:r w:rsidRPr="00B20C17">
        <w:rPr>
          <w:rFonts w:ascii="Calibri" w:eastAsia="Times New Roman" w:hAnsi="Calibri" w:cs="Calibri"/>
          <w:b/>
          <w:bCs/>
          <w:color w:val="BF9000"/>
          <w:kern w:val="36"/>
          <w:sz w:val="36"/>
          <w:szCs w:val="36"/>
        </w:rPr>
        <w:t xml:space="preserve"> </w:t>
      </w:r>
      <w:r w:rsidRPr="00B20C17">
        <w:rPr>
          <w:rFonts w:ascii="Calibri" w:eastAsia="Times New Roman" w:hAnsi="Calibri" w:cs="Calibri"/>
          <w:b/>
          <w:bCs/>
          <w:color w:val="FF0000"/>
          <w:kern w:val="36"/>
          <w:sz w:val="36"/>
          <w:szCs w:val="36"/>
        </w:rPr>
        <w:t>‘ALWAYS’</w:t>
      </w:r>
    </w:p>
    <w:p w:rsidR="00B20C17" w:rsidRDefault="00B20C17" w:rsidP="00B20C17">
      <w:pPr>
        <w:spacing w:after="0" w:line="240" w:lineRule="auto"/>
        <w:jc w:val="center"/>
        <w:outlineLvl w:val="0"/>
        <w:rPr>
          <w:rFonts w:ascii="Calibri" w:eastAsia="Times New Roman" w:hAnsi="Calibri" w:cs="Calibri"/>
          <w:b/>
          <w:bCs/>
          <w:color w:val="BF9000"/>
          <w:kern w:val="36"/>
          <w:sz w:val="36"/>
          <w:szCs w:val="36"/>
        </w:rPr>
      </w:pPr>
      <w:bookmarkStart w:id="0" w:name="_GoBack"/>
      <w:bookmarkEnd w:id="0"/>
      <w:r w:rsidRPr="00B20C17">
        <w:rPr>
          <w:rFonts w:ascii="Calibri" w:eastAsia="Times New Roman" w:hAnsi="Calibri" w:cs="Calibri"/>
          <w:b/>
          <w:bCs/>
          <w:color w:val="000000"/>
          <w:kern w:val="36"/>
          <w:sz w:val="36"/>
          <w:szCs w:val="36"/>
        </w:rPr>
        <w:t xml:space="preserve">WITH PRE-ORDER OF FORTHCOMING ALBUM </w:t>
      </w:r>
      <w:r w:rsidRPr="00B20C17">
        <w:rPr>
          <w:rFonts w:ascii="Calibri" w:eastAsia="Times New Roman" w:hAnsi="Calibri" w:cs="Calibri"/>
          <w:b/>
          <w:bCs/>
          <w:i/>
          <w:iCs/>
          <w:color w:val="FF0000"/>
          <w:kern w:val="36"/>
          <w:sz w:val="36"/>
          <w:szCs w:val="36"/>
        </w:rPr>
        <w:t>SECT</w:t>
      </w:r>
      <w:r w:rsidRPr="00B20C17">
        <w:rPr>
          <w:rFonts w:ascii="Calibri" w:eastAsia="Times New Roman" w:hAnsi="Calibri" w:cs="Calibri"/>
          <w:b/>
          <w:bCs/>
          <w:color w:val="FF0000"/>
          <w:kern w:val="36"/>
          <w:sz w:val="36"/>
          <w:szCs w:val="36"/>
        </w:rPr>
        <w:t xml:space="preserve"> </w:t>
      </w:r>
    </w:p>
    <w:p w:rsidR="00B20C17" w:rsidRPr="00B20C17" w:rsidRDefault="00B20C17" w:rsidP="00B20C17">
      <w:pPr>
        <w:spacing w:after="0" w:line="240" w:lineRule="auto"/>
        <w:jc w:val="center"/>
        <w:outlineLvl w:val="0"/>
        <w:rPr>
          <w:rFonts w:ascii="Times New Roman" w:eastAsia="Times New Roman" w:hAnsi="Times New Roman" w:cs="Times New Roman"/>
          <w:b/>
          <w:bCs/>
          <w:kern w:val="36"/>
          <w:sz w:val="16"/>
          <w:szCs w:val="16"/>
        </w:rPr>
      </w:pPr>
    </w:p>
    <w:p w:rsidR="00587720" w:rsidRDefault="00B20C17" w:rsidP="00B20C17">
      <w:pPr>
        <w:spacing w:after="0" w:line="240" w:lineRule="auto"/>
        <w:jc w:val="center"/>
        <w:outlineLvl w:val="0"/>
        <w:rPr>
          <w:rFonts w:ascii="Calibri" w:eastAsia="Times New Roman" w:hAnsi="Calibri" w:cs="Calibri"/>
          <w:b/>
          <w:bCs/>
          <w:color w:val="000000"/>
          <w:kern w:val="36"/>
          <w:sz w:val="28"/>
          <w:szCs w:val="28"/>
        </w:rPr>
      </w:pPr>
      <w:r w:rsidRPr="00B20C17">
        <w:rPr>
          <w:rFonts w:ascii="Calibri" w:eastAsia="Times New Roman" w:hAnsi="Calibri" w:cs="Calibri"/>
          <w:b/>
          <w:bCs/>
          <w:i/>
          <w:iCs/>
          <w:color w:val="000000"/>
          <w:kern w:val="36"/>
          <w:sz w:val="28"/>
          <w:szCs w:val="28"/>
        </w:rPr>
        <w:t>SECT</w:t>
      </w:r>
      <w:r w:rsidRPr="00B20C17">
        <w:rPr>
          <w:rFonts w:ascii="Calibri" w:eastAsia="Times New Roman" w:hAnsi="Calibri" w:cs="Calibri"/>
          <w:b/>
          <w:bCs/>
          <w:color w:val="000000"/>
          <w:kern w:val="36"/>
          <w:sz w:val="28"/>
          <w:szCs w:val="28"/>
        </w:rPr>
        <w:t xml:space="preserve"> OUT JULY 27 VIA BIG BEAT</w:t>
      </w:r>
    </w:p>
    <w:p w:rsidR="00587720" w:rsidRDefault="00587720" w:rsidP="00B20C17">
      <w:pPr>
        <w:spacing w:after="0" w:line="240" w:lineRule="auto"/>
        <w:jc w:val="center"/>
        <w:outlineLvl w:val="0"/>
        <w:rPr>
          <w:rFonts w:ascii="Calibri" w:eastAsia="Times New Roman" w:hAnsi="Calibri" w:cs="Calibri"/>
          <w:b/>
          <w:bCs/>
          <w:color w:val="000000"/>
          <w:kern w:val="36"/>
          <w:sz w:val="28"/>
          <w:szCs w:val="28"/>
        </w:rPr>
      </w:pPr>
    </w:p>
    <w:p w:rsidR="00587720" w:rsidRPr="00B20C17" w:rsidRDefault="00587720" w:rsidP="00587720">
      <w:pPr>
        <w:spacing w:after="0" w:line="240" w:lineRule="auto"/>
        <w:jc w:val="center"/>
        <w:rPr>
          <w:rFonts w:eastAsia="Times New Roman" w:cstheme="minorHAnsi"/>
        </w:rPr>
      </w:pPr>
      <w:r w:rsidRPr="00587720">
        <w:rPr>
          <w:rFonts w:eastAsia="Times New Roman" w:cstheme="minorHAnsi"/>
          <w:b/>
          <w:bCs/>
          <w:color w:val="000000"/>
        </w:rPr>
        <w:t>LISTEN/</w:t>
      </w:r>
      <w:r w:rsidRPr="00B20C17">
        <w:rPr>
          <w:rFonts w:eastAsia="Times New Roman" w:cstheme="minorHAnsi"/>
          <w:b/>
          <w:bCs/>
          <w:color w:val="000000"/>
        </w:rPr>
        <w:t>POST:  </w:t>
      </w:r>
      <w:hyperlink r:id="rId4" w:history="1">
        <w:r w:rsidRPr="00587720">
          <w:rPr>
            <w:rFonts w:eastAsia="Times New Roman" w:cstheme="minorHAnsi"/>
            <w:b/>
            <w:bCs/>
            <w:color w:val="2C11CD"/>
            <w:u w:val="single"/>
          </w:rPr>
          <w:t>https://warner.link/gfalwayspr</w:t>
        </w:r>
      </w:hyperlink>
    </w:p>
    <w:p w:rsidR="00B20C17" w:rsidRPr="00587720" w:rsidRDefault="00587720" w:rsidP="00587720">
      <w:pPr>
        <w:spacing w:after="0" w:line="240" w:lineRule="auto"/>
        <w:jc w:val="center"/>
        <w:rPr>
          <w:rFonts w:eastAsia="Times New Roman" w:cstheme="minorHAnsi"/>
          <w:sz w:val="24"/>
          <w:szCs w:val="24"/>
        </w:rPr>
      </w:pPr>
      <w:r w:rsidRPr="00B20C17">
        <w:rPr>
          <w:rFonts w:eastAsia="Times New Roman" w:cstheme="minorHAnsi"/>
          <w:b/>
          <w:bCs/>
          <w:color w:val="000000"/>
        </w:rPr>
        <w:t>PRE-ORDER “SECT” HERE:</w:t>
      </w:r>
      <w:r w:rsidRPr="00B20C17">
        <w:rPr>
          <w:rFonts w:eastAsia="Times New Roman" w:cstheme="minorHAnsi"/>
          <w:b/>
          <w:bCs/>
          <w:color w:val="FF0000"/>
        </w:rPr>
        <w:t xml:space="preserve"> </w:t>
      </w:r>
      <w:hyperlink r:id="rId5" w:history="1">
        <w:r w:rsidRPr="00587720">
          <w:rPr>
            <w:rStyle w:val="Hyperlink"/>
            <w:rFonts w:eastAsia="Times New Roman" w:cstheme="minorHAnsi"/>
            <w:b/>
            <w:color w:val="2C11CD"/>
          </w:rPr>
          <w:t>https://warner.link/sectpr</w:t>
        </w:r>
      </w:hyperlink>
      <w:r w:rsidRPr="00587720">
        <w:rPr>
          <w:rFonts w:eastAsia="Times New Roman" w:cstheme="minorHAnsi"/>
          <w:color w:val="2C11CD"/>
          <w:sz w:val="24"/>
          <w:szCs w:val="24"/>
        </w:rPr>
        <w:t xml:space="preserve"> </w:t>
      </w:r>
      <w:r w:rsidR="00B20C17" w:rsidRPr="00587720">
        <w:rPr>
          <w:rFonts w:eastAsia="Times New Roman" w:cstheme="minorHAnsi"/>
          <w:b/>
          <w:bCs/>
          <w:color w:val="000000"/>
          <w:kern w:val="36"/>
          <w:sz w:val="24"/>
          <w:szCs w:val="24"/>
        </w:rPr>
        <w:br/>
      </w:r>
    </w:p>
    <w:p w:rsidR="00B20C17" w:rsidRPr="00B20C17" w:rsidRDefault="00B20C17" w:rsidP="00587720">
      <w:pPr>
        <w:spacing w:after="0" w:line="240" w:lineRule="auto"/>
        <w:jc w:val="center"/>
        <w:outlineLvl w:val="0"/>
        <w:rPr>
          <w:rFonts w:ascii="Calibri" w:eastAsia="Times New Roman" w:hAnsi="Calibri" w:cs="Calibri"/>
          <w:b/>
          <w:bCs/>
          <w:color w:val="000000"/>
          <w:kern w:val="36"/>
          <w:sz w:val="28"/>
          <w:szCs w:val="28"/>
        </w:rPr>
      </w:pPr>
      <w:r>
        <w:rPr>
          <w:noProof/>
        </w:rPr>
        <w:drawing>
          <wp:inline distT="0" distB="0" distL="0" distR="0" wp14:anchorId="502CEB69" wp14:editId="2713FB16">
            <wp:extent cx="3324225" cy="3324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24225" cy="3324225"/>
                    </a:xfrm>
                    <a:prstGeom prst="rect">
                      <a:avLst/>
                    </a:prstGeom>
                  </pic:spPr>
                </pic:pic>
              </a:graphicData>
            </a:graphic>
          </wp:inline>
        </w:drawing>
      </w:r>
    </w:p>
    <w:p w:rsidR="00B20C17" w:rsidRPr="00B20C17" w:rsidRDefault="00B20C17" w:rsidP="00B20C17">
      <w:pPr>
        <w:spacing w:after="0" w:line="240" w:lineRule="auto"/>
        <w:rPr>
          <w:rFonts w:ascii="Times New Roman" w:eastAsia="Times New Roman" w:hAnsi="Times New Roman" w:cs="Times New Roman"/>
          <w:sz w:val="24"/>
          <w:szCs w:val="24"/>
        </w:rPr>
      </w:pPr>
    </w:p>
    <w:p w:rsidR="00B20C17" w:rsidRPr="00B20C17" w:rsidRDefault="00B20C17" w:rsidP="00B20C17">
      <w:pPr>
        <w:spacing w:after="0" w:line="240" w:lineRule="auto"/>
        <w:rPr>
          <w:rFonts w:ascii="Times New Roman" w:eastAsia="Times New Roman" w:hAnsi="Times New Roman" w:cs="Times New Roman"/>
          <w:sz w:val="24"/>
          <w:szCs w:val="24"/>
        </w:rPr>
      </w:pPr>
      <w:r w:rsidRPr="00B20C17">
        <w:rPr>
          <w:rFonts w:ascii="Calibri" w:eastAsia="Times New Roman" w:hAnsi="Calibri" w:cs="Calibri"/>
          <w:color w:val="000000"/>
        </w:rPr>
        <w:t xml:space="preserve">One of Australia’s most-adored electronic powerhouses </w:t>
      </w:r>
      <w:r w:rsidRPr="00B20C17">
        <w:rPr>
          <w:rFonts w:ascii="Calibri" w:eastAsia="Times New Roman" w:hAnsi="Calibri" w:cs="Calibri"/>
          <w:b/>
          <w:bCs/>
          <w:color w:val="000000"/>
        </w:rPr>
        <w:t>Golden Features</w:t>
      </w:r>
      <w:r w:rsidRPr="00B20C17">
        <w:rPr>
          <w:rFonts w:ascii="Calibri" w:eastAsia="Times New Roman" w:hAnsi="Calibri" w:cs="Calibri"/>
          <w:color w:val="000000"/>
        </w:rPr>
        <w:t xml:space="preserve"> (</w:t>
      </w:r>
      <w:r w:rsidRPr="00B20C17">
        <w:rPr>
          <w:rFonts w:ascii="Calibri" w:eastAsia="Times New Roman" w:hAnsi="Calibri" w:cs="Calibri"/>
          <w:b/>
          <w:bCs/>
          <w:color w:val="000000"/>
        </w:rPr>
        <w:t xml:space="preserve">aka Tom </w:t>
      </w:r>
      <w:proofErr w:type="spellStart"/>
      <w:r w:rsidRPr="00B20C17">
        <w:rPr>
          <w:rFonts w:ascii="Calibri" w:eastAsia="Times New Roman" w:hAnsi="Calibri" w:cs="Calibri"/>
          <w:b/>
          <w:bCs/>
          <w:color w:val="000000"/>
        </w:rPr>
        <w:t>Stell</w:t>
      </w:r>
      <w:proofErr w:type="spellEnd"/>
      <w:r w:rsidRPr="00B20C17">
        <w:rPr>
          <w:rFonts w:ascii="Calibri" w:eastAsia="Times New Roman" w:hAnsi="Calibri" w:cs="Calibri"/>
          <w:color w:val="000000"/>
        </w:rPr>
        <w:t xml:space="preserve">) will release his long-awaited debut album </w:t>
      </w:r>
      <w:r w:rsidRPr="00B20C17">
        <w:rPr>
          <w:rFonts w:ascii="Calibri" w:eastAsia="Times New Roman" w:hAnsi="Calibri" w:cs="Calibri"/>
          <w:b/>
          <w:bCs/>
          <w:i/>
          <w:iCs/>
          <w:color w:val="000000"/>
        </w:rPr>
        <w:t xml:space="preserve">SECT </w:t>
      </w:r>
      <w:r w:rsidRPr="00B20C17">
        <w:rPr>
          <w:rFonts w:ascii="Calibri" w:eastAsia="Times New Roman" w:hAnsi="Calibri" w:cs="Calibri"/>
          <w:color w:val="000000"/>
        </w:rPr>
        <w:t xml:space="preserve">released on July 27, today gifting the record’s opening track </w:t>
      </w:r>
      <w:r w:rsidRPr="00B20C17">
        <w:rPr>
          <w:rFonts w:ascii="Calibri" w:eastAsia="Times New Roman" w:hAnsi="Calibri" w:cs="Calibri"/>
          <w:b/>
          <w:bCs/>
          <w:i/>
          <w:iCs/>
          <w:color w:val="000000"/>
        </w:rPr>
        <w:t>“Always”</w:t>
      </w:r>
      <w:r w:rsidRPr="00B20C17">
        <w:rPr>
          <w:rFonts w:ascii="Calibri" w:eastAsia="Times New Roman" w:hAnsi="Calibri" w:cs="Calibri"/>
          <w:color w:val="000000"/>
        </w:rPr>
        <w:t xml:space="preserve"> to be enjoyed with all pre-order purchases.</w:t>
      </w:r>
      <w:r>
        <w:rPr>
          <w:rFonts w:ascii="Calibri" w:eastAsia="Times New Roman" w:hAnsi="Calibri" w:cs="Calibri"/>
          <w:color w:val="000000"/>
        </w:rPr>
        <w:t xml:space="preserve"> Listen </w:t>
      </w:r>
      <w:hyperlink r:id="rId7" w:history="1">
        <w:r w:rsidR="00587720">
          <w:rPr>
            <w:rStyle w:val="Hyperlink"/>
            <w:rFonts w:ascii="Calibri" w:eastAsia="Times New Roman" w:hAnsi="Calibri" w:cs="Calibri"/>
          </w:rPr>
          <w:t>HERE</w:t>
        </w:r>
        <w:r w:rsidRPr="00B20C17">
          <w:rPr>
            <w:rStyle w:val="Hyperlink"/>
            <w:rFonts w:ascii="Calibri" w:eastAsia="Times New Roman" w:hAnsi="Calibri" w:cs="Calibri"/>
          </w:rPr>
          <w:t xml:space="preserve">! </w:t>
        </w:r>
      </w:hyperlink>
      <w:r w:rsidRPr="00B20C17">
        <w:rPr>
          <w:rFonts w:ascii="Calibri" w:eastAsia="Times New Roman" w:hAnsi="Calibri" w:cs="Calibri"/>
          <w:color w:val="000000"/>
        </w:rPr>
        <w:t xml:space="preserve"> </w:t>
      </w:r>
    </w:p>
    <w:p w:rsidR="00B20C17" w:rsidRPr="00B20C17" w:rsidRDefault="00B20C17" w:rsidP="00B20C17">
      <w:pPr>
        <w:spacing w:after="0" w:line="240" w:lineRule="auto"/>
        <w:rPr>
          <w:rFonts w:ascii="Times New Roman" w:eastAsia="Times New Roman" w:hAnsi="Times New Roman" w:cs="Times New Roman"/>
          <w:sz w:val="24"/>
          <w:szCs w:val="24"/>
        </w:rPr>
      </w:pPr>
    </w:p>
    <w:p w:rsidR="00B20C17" w:rsidRPr="00B20C17" w:rsidRDefault="00B20C17" w:rsidP="00B20C17">
      <w:pPr>
        <w:spacing w:after="0" w:line="240" w:lineRule="auto"/>
        <w:rPr>
          <w:rFonts w:ascii="Times New Roman" w:eastAsia="Times New Roman" w:hAnsi="Times New Roman" w:cs="Times New Roman"/>
          <w:sz w:val="24"/>
          <w:szCs w:val="24"/>
        </w:rPr>
      </w:pPr>
      <w:r w:rsidRPr="00B20C17">
        <w:rPr>
          <w:rFonts w:ascii="Calibri" w:eastAsia="Times New Roman" w:hAnsi="Calibri" w:cs="Calibri"/>
          <w:color w:val="000000"/>
        </w:rPr>
        <w:t xml:space="preserve">Bursting into a compelling mix of hypnotic vocals electrified by </w:t>
      </w:r>
      <w:proofErr w:type="spellStart"/>
      <w:r w:rsidRPr="00B20C17">
        <w:rPr>
          <w:rFonts w:ascii="Calibri" w:eastAsia="Times New Roman" w:hAnsi="Calibri" w:cs="Calibri"/>
          <w:color w:val="000000"/>
        </w:rPr>
        <w:t>Stell’s</w:t>
      </w:r>
      <w:proofErr w:type="spellEnd"/>
      <w:r w:rsidRPr="00B20C17">
        <w:rPr>
          <w:rFonts w:ascii="Calibri" w:eastAsia="Times New Roman" w:hAnsi="Calibri" w:cs="Calibri"/>
          <w:color w:val="000000"/>
        </w:rPr>
        <w:t xml:space="preserve"> haunting sonic prowess, </w:t>
      </w:r>
      <w:r w:rsidRPr="00B20C17">
        <w:rPr>
          <w:rFonts w:ascii="Calibri" w:eastAsia="Times New Roman" w:hAnsi="Calibri" w:cs="Calibri"/>
          <w:i/>
          <w:iCs/>
          <w:color w:val="000000"/>
        </w:rPr>
        <w:t>“Always”</w:t>
      </w:r>
      <w:r w:rsidR="00306D80">
        <w:rPr>
          <w:rFonts w:ascii="Calibri" w:eastAsia="Times New Roman" w:hAnsi="Calibri" w:cs="Calibri"/>
          <w:i/>
          <w:iCs/>
          <w:color w:val="000000"/>
        </w:rPr>
        <w:t xml:space="preserve"> </w:t>
      </w:r>
      <w:r w:rsidRPr="00B20C17">
        <w:rPr>
          <w:rFonts w:ascii="Calibri" w:eastAsia="Times New Roman" w:hAnsi="Calibri" w:cs="Calibri"/>
          <w:color w:val="000000"/>
        </w:rPr>
        <w:t xml:space="preserve">provides another jaw-dropping slice of what’s expected from the highly anticipated record. </w:t>
      </w:r>
      <w:proofErr w:type="gramStart"/>
      <w:r w:rsidRPr="00B20C17">
        <w:rPr>
          <w:rFonts w:ascii="Calibri" w:eastAsia="Times New Roman" w:hAnsi="Calibri" w:cs="Calibri"/>
          <w:color w:val="000000"/>
        </w:rPr>
        <w:t>A deeply driven beat pulses</w:t>
      </w:r>
      <w:proofErr w:type="gramEnd"/>
      <w:r w:rsidRPr="00B20C17">
        <w:rPr>
          <w:rFonts w:ascii="Calibri" w:eastAsia="Times New Roman" w:hAnsi="Calibri" w:cs="Calibri"/>
          <w:color w:val="000000"/>
        </w:rPr>
        <w:t xml:space="preserve"> beneath dark choruses and sinister synths before exploding into a signature drop that will keep the heart thumping till the final note hits. Alongside a sneak </w:t>
      </w:r>
      <w:proofErr w:type="spellStart"/>
      <w:r w:rsidRPr="00B20C17">
        <w:rPr>
          <w:rFonts w:ascii="Calibri" w:eastAsia="Times New Roman" w:hAnsi="Calibri" w:cs="Calibri"/>
          <w:color w:val="000000"/>
        </w:rPr>
        <w:t>peak</w:t>
      </w:r>
      <w:proofErr w:type="spellEnd"/>
      <w:r w:rsidRPr="00B20C17">
        <w:rPr>
          <w:rFonts w:ascii="Calibri" w:eastAsia="Times New Roman" w:hAnsi="Calibri" w:cs="Calibri"/>
          <w:color w:val="000000"/>
        </w:rPr>
        <w:t xml:space="preserve"> at his </w:t>
      </w:r>
      <w:r w:rsidRPr="00B20C17">
        <w:rPr>
          <w:rFonts w:ascii="Calibri" w:eastAsia="Times New Roman" w:hAnsi="Calibri" w:cs="Calibri"/>
          <w:b/>
          <w:bCs/>
          <w:color w:val="000000"/>
        </w:rPr>
        <w:t>Field Day</w:t>
      </w:r>
      <w:r w:rsidR="00306D80">
        <w:rPr>
          <w:rFonts w:ascii="Calibri" w:eastAsia="Times New Roman" w:hAnsi="Calibri" w:cs="Calibri"/>
          <w:color w:val="000000"/>
        </w:rPr>
        <w:t xml:space="preserve"> set earlier this year</w:t>
      </w:r>
      <w:r w:rsidRPr="00B20C17">
        <w:rPr>
          <w:rFonts w:ascii="Calibri" w:eastAsia="Times New Roman" w:hAnsi="Calibri" w:cs="Calibri"/>
          <w:color w:val="000000"/>
        </w:rPr>
        <w:t xml:space="preserve"> and the recent unveiling of a new mask for </w:t>
      </w:r>
      <w:proofErr w:type="spellStart"/>
      <w:r w:rsidRPr="00B20C17">
        <w:rPr>
          <w:rFonts w:ascii="Calibri" w:eastAsia="Times New Roman" w:hAnsi="Calibri" w:cs="Calibri"/>
          <w:color w:val="000000"/>
        </w:rPr>
        <w:t>Stell</w:t>
      </w:r>
      <w:proofErr w:type="spellEnd"/>
      <w:r w:rsidRPr="00B20C17">
        <w:rPr>
          <w:rFonts w:ascii="Calibri" w:eastAsia="Times New Roman" w:hAnsi="Calibri" w:cs="Calibri"/>
          <w:color w:val="000000"/>
        </w:rPr>
        <w:t>, the enthralling opening track will be available with any album pre-order purchase in the lead up to its official release.</w:t>
      </w:r>
    </w:p>
    <w:p w:rsidR="00B20C17" w:rsidRPr="00B20C17" w:rsidRDefault="00B20C17" w:rsidP="00B20C17">
      <w:pPr>
        <w:spacing w:after="0" w:line="240" w:lineRule="auto"/>
        <w:rPr>
          <w:rFonts w:ascii="Times New Roman" w:eastAsia="Times New Roman" w:hAnsi="Times New Roman" w:cs="Times New Roman"/>
          <w:sz w:val="24"/>
          <w:szCs w:val="24"/>
        </w:rPr>
      </w:pPr>
    </w:p>
    <w:p w:rsidR="00B20C17" w:rsidRPr="00B20C17" w:rsidRDefault="00B20C17" w:rsidP="00B20C17">
      <w:pPr>
        <w:spacing w:after="0" w:line="240" w:lineRule="auto"/>
        <w:rPr>
          <w:rFonts w:ascii="Times New Roman" w:eastAsia="Times New Roman" w:hAnsi="Times New Roman" w:cs="Times New Roman"/>
          <w:sz w:val="24"/>
          <w:szCs w:val="24"/>
        </w:rPr>
      </w:pPr>
      <w:r w:rsidRPr="00B20C17">
        <w:rPr>
          <w:rFonts w:ascii="Calibri" w:eastAsia="Times New Roman" w:hAnsi="Calibri" w:cs="Calibri"/>
          <w:color w:val="000000"/>
        </w:rPr>
        <w:t xml:space="preserve">Tom </w:t>
      </w:r>
      <w:proofErr w:type="spellStart"/>
      <w:r w:rsidRPr="00B20C17">
        <w:rPr>
          <w:rFonts w:ascii="Calibri" w:eastAsia="Times New Roman" w:hAnsi="Calibri" w:cs="Calibri"/>
          <w:color w:val="000000"/>
        </w:rPr>
        <w:t>Stell</w:t>
      </w:r>
      <w:proofErr w:type="spellEnd"/>
      <w:r w:rsidRPr="00B20C17">
        <w:rPr>
          <w:rFonts w:ascii="Calibri" w:eastAsia="Times New Roman" w:hAnsi="Calibri" w:cs="Calibri"/>
          <w:color w:val="000000"/>
        </w:rPr>
        <w:t xml:space="preserve"> says of the track: </w:t>
      </w:r>
      <w:r w:rsidRPr="00B20C17">
        <w:rPr>
          <w:rFonts w:ascii="Calibri" w:eastAsia="Times New Roman" w:hAnsi="Calibri" w:cs="Calibri"/>
          <w:i/>
          <w:iCs/>
          <w:color w:val="000000"/>
        </w:rPr>
        <w:t>"Always is the oldest track off the album. The demo was written in 2015 and it turned out to be the cornerstone of SECT’s whole aesthetic; Heavy, aggressive with a classic song structure underpinning it.”</w:t>
      </w:r>
    </w:p>
    <w:p w:rsidR="00B20C17" w:rsidRPr="00B20C17" w:rsidRDefault="00B20C17" w:rsidP="00B20C17">
      <w:pPr>
        <w:spacing w:after="0" w:line="240" w:lineRule="auto"/>
        <w:rPr>
          <w:rFonts w:ascii="Times New Roman" w:eastAsia="Times New Roman" w:hAnsi="Times New Roman" w:cs="Times New Roman"/>
          <w:sz w:val="24"/>
          <w:szCs w:val="24"/>
        </w:rPr>
      </w:pPr>
    </w:p>
    <w:p w:rsidR="00B20C17" w:rsidRPr="00B20C17" w:rsidRDefault="00B20C17" w:rsidP="00B20C17">
      <w:pPr>
        <w:spacing w:after="0" w:line="240" w:lineRule="auto"/>
        <w:rPr>
          <w:rFonts w:ascii="Times New Roman" w:eastAsia="Times New Roman" w:hAnsi="Times New Roman" w:cs="Times New Roman"/>
          <w:sz w:val="24"/>
          <w:szCs w:val="24"/>
        </w:rPr>
      </w:pPr>
      <w:r w:rsidRPr="00B20C17">
        <w:rPr>
          <w:rFonts w:ascii="Calibri" w:eastAsia="Times New Roman" w:hAnsi="Calibri" w:cs="Calibri"/>
          <w:i/>
          <w:iCs/>
          <w:color w:val="000000"/>
        </w:rPr>
        <w:t>“Always”</w:t>
      </w:r>
      <w:r w:rsidRPr="00B20C17">
        <w:rPr>
          <w:rFonts w:ascii="Calibri" w:eastAsia="Times New Roman" w:hAnsi="Calibri" w:cs="Calibri"/>
          <w:color w:val="000000"/>
        </w:rPr>
        <w:t xml:space="preserve"> is the opening track in the final product of a tireless amalgamation of hours spent refining </w:t>
      </w:r>
      <w:proofErr w:type="spellStart"/>
      <w:r w:rsidRPr="00B20C17">
        <w:rPr>
          <w:rFonts w:ascii="Calibri" w:eastAsia="Times New Roman" w:hAnsi="Calibri" w:cs="Calibri"/>
          <w:color w:val="000000"/>
        </w:rPr>
        <w:t>Stell's</w:t>
      </w:r>
      <w:proofErr w:type="spellEnd"/>
      <w:r w:rsidRPr="00B20C17">
        <w:rPr>
          <w:rFonts w:ascii="Calibri" w:eastAsia="Times New Roman" w:hAnsi="Calibri" w:cs="Calibri"/>
          <w:color w:val="000000"/>
        </w:rPr>
        <w:t xml:space="preserve"> creative identity into a career-defining release. "Always" follows </w:t>
      </w:r>
      <w:proofErr w:type="spellStart"/>
      <w:r w:rsidRPr="00B20C17">
        <w:rPr>
          <w:rFonts w:ascii="Calibri" w:eastAsia="Times New Roman" w:hAnsi="Calibri" w:cs="Calibri"/>
          <w:color w:val="000000"/>
        </w:rPr>
        <w:t>Stell’s</w:t>
      </w:r>
      <w:proofErr w:type="spellEnd"/>
      <w:r w:rsidRPr="00B20C17">
        <w:rPr>
          <w:rFonts w:ascii="Calibri" w:eastAsia="Times New Roman" w:hAnsi="Calibri" w:cs="Calibri"/>
          <w:color w:val="000000"/>
        </w:rPr>
        <w:t xml:space="preserve"> latest successes </w:t>
      </w:r>
      <w:hyperlink r:id="rId8" w:history="1">
        <w:r w:rsidRPr="00306D80">
          <w:rPr>
            <w:rStyle w:val="Hyperlink"/>
            <w:rFonts w:ascii="Calibri" w:eastAsia="Times New Roman" w:hAnsi="Calibri" w:cs="Calibri"/>
          </w:rPr>
          <w:t>“Falling Out”</w:t>
        </w:r>
      </w:hyperlink>
      <w:r w:rsidRPr="00B20C17">
        <w:rPr>
          <w:rFonts w:ascii="Calibri" w:eastAsia="Times New Roman" w:hAnsi="Calibri" w:cs="Calibri"/>
          <w:color w:val="000000"/>
        </w:rPr>
        <w:t xml:space="preserve"> and </w:t>
      </w:r>
      <w:hyperlink r:id="rId9" w:history="1">
        <w:r w:rsidRPr="00306D80">
          <w:rPr>
            <w:rStyle w:val="Hyperlink"/>
            <w:rFonts w:ascii="Calibri" w:eastAsia="Times New Roman" w:hAnsi="Calibri" w:cs="Calibri"/>
          </w:rPr>
          <w:t>“Worship”,</w:t>
        </w:r>
      </w:hyperlink>
      <w:r w:rsidRPr="00B20C17">
        <w:rPr>
          <w:rFonts w:ascii="Calibri" w:eastAsia="Times New Roman" w:hAnsi="Calibri" w:cs="Calibri"/>
          <w:color w:val="000000"/>
        </w:rPr>
        <w:t xml:space="preserve"> which have collectively amassed over </w:t>
      </w:r>
      <w:r w:rsidRPr="00B20C17">
        <w:rPr>
          <w:rFonts w:ascii="Calibri" w:eastAsia="Times New Roman" w:hAnsi="Calibri" w:cs="Calibri"/>
          <w:b/>
          <w:color w:val="000000"/>
        </w:rPr>
        <w:t>2.7 million</w:t>
      </w:r>
      <w:r w:rsidRPr="00B20C17">
        <w:rPr>
          <w:rFonts w:ascii="Calibri" w:eastAsia="Times New Roman" w:hAnsi="Calibri" w:cs="Calibri"/>
          <w:color w:val="000000"/>
        </w:rPr>
        <w:t xml:space="preserve"> streams to solidify the thriving and expanding hype around the debut album.</w:t>
      </w:r>
    </w:p>
    <w:p w:rsidR="00B20C17" w:rsidRPr="00B20C17" w:rsidRDefault="00B20C17" w:rsidP="00B20C17">
      <w:pPr>
        <w:spacing w:after="0" w:line="240" w:lineRule="auto"/>
        <w:rPr>
          <w:rFonts w:ascii="Times New Roman" w:eastAsia="Times New Roman" w:hAnsi="Times New Roman" w:cs="Times New Roman"/>
          <w:sz w:val="24"/>
          <w:szCs w:val="24"/>
        </w:rPr>
      </w:pPr>
    </w:p>
    <w:p w:rsidR="00B20C17" w:rsidRPr="00B20C17" w:rsidRDefault="00B20C17" w:rsidP="00B20C17">
      <w:pPr>
        <w:spacing w:after="0" w:line="240" w:lineRule="auto"/>
        <w:rPr>
          <w:rFonts w:ascii="Times New Roman" w:eastAsia="Times New Roman" w:hAnsi="Times New Roman" w:cs="Times New Roman"/>
          <w:sz w:val="24"/>
          <w:szCs w:val="24"/>
        </w:rPr>
      </w:pPr>
    </w:p>
    <w:p w:rsidR="00B20C17" w:rsidRDefault="00B20C17" w:rsidP="00B20C17">
      <w:pPr>
        <w:spacing w:after="0" w:line="240" w:lineRule="auto"/>
        <w:rPr>
          <w:rFonts w:ascii="Times New Roman" w:eastAsia="Times New Roman" w:hAnsi="Times New Roman" w:cs="Times New Roman"/>
          <w:sz w:val="24"/>
          <w:szCs w:val="24"/>
        </w:rPr>
      </w:pPr>
      <w:proofErr w:type="spellStart"/>
      <w:r w:rsidRPr="00B20C17">
        <w:rPr>
          <w:rFonts w:ascii="Calibri" w:eastAsia="Times New Roman" w:hAnsi="Calibri" w:cs="Calibri"/>
          <w:color w:val="000000"/>
        </w:rPr>
        <w:lastRenderedPageBreak/>
        <w:t>Stell</w:t>
      </w:r>
      <w:proofErr w:type="spellEnd"/>
      <w:r w:rsidRPr="00B20C17">
        <w:rPr>
          <w:rFonts w:ascii="Calibri" w:eastAsia="Times New Roman" w:hAnsi="Calibri" w:cs="Calibri"/>
          <w:color w:val="000000"/>
        </w:rPr>
        <w:t xml:space="preserve"> has proven himself as one of Australia's most innovative producers since his self-titled debut EP in 2014. Releasing the </w:t>
      </w:r>
      <w:r w:rsidRPr="00B20C17">
        <w:rPr>
          <w:rFonts w:ascii="Calibri" w:eastAsia="Times New Roman" w:hAnsi="Calibri" w:cs="Calibri"/>
          <w:b/>
          <w:bCs/>
          <w:i/>
          <w:iCs/>
          <w:color w:val="000000"/>
        </w:rPr>
        <w:t>XXIV EP</w:t>
      </w:r>
      <w:r w:rsidRPr="00B20C17">
        <w:rPr>
          <w:rFonts w:ascii="Calibri" w:eastAsia="Times New Roman" w:hAnsi="Calibri" w:cs="Calibri"/>
          <w:color w:val="000000"/>
        </w:rPr>
        <w:t xml:space="preserve"> in 2015 and an infectious double-a-side in 2016, Golden Features has gone onto major success in the live arena with groundbreaking performances across Australia and the US. Golden Features will be turning heads for the remainder of 2018. </w:t>
      </w:r>
    </w:p>
    <w:p w:rsidR="00306D80" w:rsidRPr="00B20C17" w:rsidRDefault="00306D80" w:rsidP="00B20C17">
      <w:pPr>
        <w:spacing w:after="0" w:line="240" w:lineRule="auto"/>
        <w:rPr>
          <w:rFonts w:ascii="Times New Roman" w:eastAsia="Times New Roman" w:hAnsi="Times New Roman" w:cs="Times New Roman"/>
          <w:sz w:val="24"/>
          <w:szCs w:val="24"/>
        </w:rPr>
      </w:pPr>
    </w:p>
    <w:p w:rsidR="00B20C17" w:rsidRPr="00B20C17" w:rsidRDefault="00B20C17" w:rsidP="00B20C17">
      <w:pPr>
        <w:spacing w:after="0" w:line="240" w:lineRule="auto"/>
        <w:jc w:val="center"/>
        <w:rPr>
          <w:rFonts w:ascii="Times New Roman" w:eastAsia="Times New Roman" w:hAnsi="Times New Roman" w:cs="Times New Roman"/>
          <w:sz w:val="24"/>
          <w:szCs w:val="24"/>
        </w:rPr>
      </w:pPr>
      <w:r w:rsidRPr="00B20C17">
        <w:rPr>
          <w:rFonts w:ascii="Calibri" w:eastAsia="Times New Roman" w:hAnsi="Calibri" w:cs="Calibri"/>
          <w:color w:val="000000"/>
        </w:rPr>
        <w:t>***</w:t>
      </w:r>
    </w:p>
    <w:p w:rsidR="00B20C17" w:rsidRPr="00B20C17" w:rsidRDefault="00B20C17" w:rsidP="00B20C17">
      <w:pPr>
        <w:spacing w:after="0" w:line="240" w:lineRule="auto"/>
        <w:jc w:val="center"/>
        <w:rPr>
          <w:rFonts w:ascii="Times New Roman" w:eastAsia="Times New Roman" w:hAnsi="Times New Roman" w:cs="Times New Roman"/>
          <w:sz w:val="24"/>
          <w:szCs w:val="24"/>
        </w:rPr>
      </w:pPr>
      <w:r w:rsidRPr="00B20C17">
        <w:rPr>
          <w:rFonts w:ascii="Calibri" w:eastAsia="Times New Roman" w:hAnsi="Calibri" w:cs="Calibri"/>
          <w:color w:val="000000"/>
          <w:u w:val="single"/>
        </w:rPr>
        <w:t xml:space="preserve">SECT </w:t>
      </w:r>
      <w:proofErr w:type="spellStart"/>
      <w:r w:rsidRPr="00B20C17">
        <w:rPr>
          <w:rFonts w:ascii="Calibri" w:eastAsia="Times New Roman" w:hAnsi="Calibri" w:cs="Calibri"/>
          <w:color w:val="000000"/>
          <w:u w:val="single"/>
        </w:rPr>
        <w:t>Tracklist</w:t>
      </w:r>
      <w:proofErr w:type="spellEnd"/>
    </w:p>
    <w:p w:rsidR="00B20C17" w:rsidRPr="00B20C17" w:rsidRDefault="00B20C17" w:rsidP="00B20C17">
      <w:pPr>
        <w:spacing w:after="0" w:line="240" w:lineRule="auto"/>
        <w:rPr>
          <w:rFonts w:ascii="Times New Roman" w:eastAsia="Times New Roman" w:hAnsi="Times New Roman" w:cs="Times New Roman"/>
          <w:sz w:val="24"/>
          <w:szCs w:val="24"/>
        </w:rPr>
      </w:pPr>
    </w:p>
    <w:p w:rsidR="00B20C17" w:rsidRPr="00B20C17" w:rsidRDefault="00B20C17" w:rsidP="00B20C17">
      <w:pPr>
        <w:spacing w:after="0" w:line="240" w:lineRule="auto"/>
        <w:jc w:val="center"/>
        <w:rPr>
          <w:rFonts w:ascii="Times New Roman" w:eastAsia="Times New Roman" w:hAnsi="Times New Roman" w:cs="Times New Roman"/>
          <w:sz w:val="24"/>
          <w:szCs w:val="24"/>
        </w:rPr>
      </w:pPr>
      <w:r w:rsidRPr="00B20C17">
        <w:rPr>
          <w:rFonts w:ascii="Calibri" w:eastAsia="Times New Roman" w:hAnsi="Calibri" w:cs="Calibri"/>
          <w:color w:val="000000"/>
        </w:rPr>
        <w:t>1. Always</w:t>
      </w:r>
    </w:p>
    <w:p w:rsidR="00B20C17" w:rsidRPr="00B20C17" w:rsidRDefault="00B20C17" w:rsidP="00B20C17">
      <w:pPr>
        <w:spacing w:after="0" w:line="240" w:lineRule="auto"/>
        <w:jc w:val="center"/>
        <w:rPr>
          <w:rFonts w:ascii="Times New Roman" w:eastAsia="Times New Roman" w:hAnsi="Times New Roman" w:cs="Times New Roman"/>
          <w:sz w:val="24"/>
          <w:szCs w:val="24"/>
        </w:rPr>
      </w:pPr>
      <w:r w:rsidRPr="00B20C17">
        <w:rPr>
          <w:rFonts w:ascii="Calibri" w:eastAsia="Times New Roman" w:hAnsi="Calibri" w:cs="Calibri"/>
          <w:color w:val="000000"/>
        </w:rPr>
        <w:t>2. Medicate</w:t>
      </w:r>
    </w:p>
    <w:p w:rsidR="00B20C17" w:rsidRPr="00B20C17" w:rsidRDefault="00B20C17" w:rsidP="00B20C17">
      <w:pPr>
        <w:spacing w:after="0" w:line="240" w:lineRule="auto"/>
        <w:jc w:val="center"/>
        <w:rPr>
          <w:rFonts w:ascii="Times New Roman" w:eastAsia="Times New Roman" w:hAnsi="Times New Roman" w:cs="Times New Roman"/>
          <w:sz w:val="24"/>
          <w:szCs w:val="24"/>
        </w:rPr>
      </w:pPr>
      <w:r w:rsidRPr="00B20C17">
        <w:rPr>
          <w:rFonts w:ascii="Calibri" w:eastAsia="Times New Roman" w:hAnsi="Calibri" w:cs="Calibri"/>
          <w:color w:val="000000"/>
        </w:rPr>
        <w:t>3. Runner</w:t>
      </w:r>
    </w:p>
    <w:p w:rsidR="00B20C17" w:rsidRPr="00B20C17" w:rsidRDefault="00B20C17" w:rsidP="00B20C17">
      <w:pPr>
        <w:spacing w:after="0" w:line="240" w:lineRule="auto"/>
        <w:jc w:val="center"/>
        <w:rPr>
          <w:rFonts w:ascii="Times New Roman" w:eastAsia="Times New Roman" w:hAnsi="Times New Roman" w:cs="Times New Roman"/>
          <w:sz w:val="24"/>
          <w:szCs w:val="24"/>
        </w:rPr>
      </w:pPr>
      <w:r w:rsidRPr="00B20C17">
        <w:rPr>
          <w:rFonts w:ascii="Calibri" w:eastAsia="Times New Roman" w:hAnsi="Calibri" w:cs="Calibri"/>
          <w:color w:val="000000"/>
        </w:rPr>
        <w:t>4. Falling Out</w:t>
      </w:r>
    </w:p>
    <w:p w:rsidR="00B20C17" w:rsidRPr="00B20C17" w:rsidRDefault="00B20C17" w:rsidP="00B20C17">
      <w:pPr>
        <w:spacing w:after="0" w:line="240" w:lineRule="auto"/>
        <w:jc w:val="center"/>
        <w:rPr>
          <w:rFonts w:ascii="Times New Roman" w:eastAsia="Times New Roman" w:hAnsi="Times New Roman" w:cs="Times New Roman"/>
          <w:sz w:val="24"/>
          <w:szCs w:val="24"/>
        </w:rPr>
      </w:pPr>
      <w:r w:rsidRPr="00B20C17">
        <w:rPr>
          <w:rFonts w:ascii="Calibri" w:eastAsia="Times New Roman" w:hAnsi="Calibri" w:cs="Calibri"/>
          <w:color w:val="000000"/>
        </w:rPr>
        <w:t>5. Woodcut</w:t>
      </w:r>
    </w:p>
    <w:p w:rsidR="00B20C17" w:rsidRPr="00B20C17" w:rsidRDefault="00B20C17" w:rsidP="00B20C17">
      <w:pPr>
        <w:spacing w:after="0" w:line="240" w:lineRule="auto"/>
        <w:jc w:val="center"/>
        <w:rPr>
          <w:rFonts w:ascii="Times New Roman" w:eastAsia="Times New Roman" w:hAnsi="Times New Roman" w:cs="Times New Roman"/>
          <w:sz w:val="24"/>
          <w:szCs w:val="24"/>
        </w:rPr>
      </w:pPr>
      <w:r w:rsidRPr="00B20C17">
        <w:rPr>
          <w:rFonts w:ascii="Calibri" w:eastAsia="Times New Roman" w:hAnsi="Calibri" w:cs="Calibri"/>
          <w:color w:val="000000"/>
        </w:rPr>
        <w:t>6. Pyre</w:t>
      </w:r>
    </w:p>
    <w:p w:rsidR="00B20C17" w:rsidRPr="00B20C17" w:rsidRDefault="00B20C17" w:rsidP="00B20C17">
      <w:pPr>
        <w:spacing w:after="0" w:line="240" w:lineRule="auto"/>
        <w:jc w:val="center"/>
        <w:rPr>
          <w:rFonts w:ascii="Times New Roman" w:eastAsia="Times New Roman" w:hAnsi="Times New Roman" w:cs="Times New Roman"/>
          <w:sz w:val="24"/>
          <w:szCs w:val="24"/>
        </w:rPr>
      </w:pPr>
      <w:r w:rsidRPr="00B20C17">
        <w:rPr>
          <w:rFonts w:ascii="Calibri" w:eastAsia="Times New Roman" w:hAnsi="Calibri" w:cs="Calibri"/>
          <w:color w:val="000000"/>
        </w:rPr>
        <w:t>7. Renewal</w:t>
      </w:r>
    </w:p>
    <w:p w:rsidR="00B20C17" w:rsidRPr="00B20C17" w:rsidRDefault="00B20C17" w:rsidP="00B20C17">
      <w:pPr>
        <w:spacing w:after="0" w:line="240" w:lineRule="auto"/>
        <w:jc w:val="center"/>
        <w:rPr>
          <w:rFonts w:ascii="Times New Roman" w:eastAsia="Times New Roman" w:hAnsi="Times New Roman" w:cs="Times New Roman"/>
          <w:sz w:val="24"/>
          <w:szCs w:val="24"/>
        </w:rPr>
      </w:pPr>
      <w:r w:rsidRPr="00B20C17">
        <w:rPr>
          <w:rFonts w:ascii="Calibri" w:eastAsia="Times New Roman" w:hAnsi="Calibri" w:cs="Calibri"/>
          <w:color w:val="000000"/>
        </w:rPr>
        <w:t>8. Worship</w:t>
      </w:r>
    </w:p>
    <w:p w:rsidR="00B20C17" w:rsidRPr="00B20C17" w:rsidRDefault="00B20C17" w:rsidP="00B20C17">
      <w:pPr>
        <w:spacing w:after="0" w:line="240" w:lineRule="auto"/>
        <w:jc w:val="center"/>
        <w:rPr>
          <w:rFonts w:ascii="Times New Roman" w:eastAsia="Times New Roman" w:hAnsi="Times New Roman" w:cs="Times New Roman"/>
          <w:sz w:val="24"/>
          <w:szCs w:val="24"/>
        </w:rPr>
      </w:pPr>
      <w:r w:rsidRPr="00B20C17">
        <w:rPr>
          <w:rFonts w:ascii="Calibri" w:eastAsia="Times New Roman" w:hAnsi="Calibri" w:cs="Calibri"/>
          <w:color w:val="000000"/>
        </w:rPr>
        <w:t>9. Everything</w:t>
      </w:r>
    </w:p>
    <w:p w:rsidR="00B20C17" w:rsidRDefault="00B20C17" w:rsidP="00B20C17">
      <w:pPr>
        <w:spacing w:after="0" w:line="240" w:lineRule="auto"/>
        <w:jc w:val="center"/>
        <w:rPr>
          <w:rFonts w:ascii="Calibri" w:eastAsia="Times New Roman" w:hAnsi="Calibri" w:cs="Calibri"/>
          <w:color w:val="000000"/>
        </w:rPr>
      </w:pPr>
      <w:r w:rsidRPr="00B20C17">
        <w:rPr>
          <w:rFonts w:ascii="Calibri" w:eastAsia="Times New Roman" w:hAnsi="Calibri" w:cs="Calibri"/>
          <w:color w:val="000000"/>
        </w:rPr>
        <w:t>10. 1991</w:t>
      </w:r>
    </w:p>
    <w:p w:rsidR="00B20C17" w:rsidRDefault="00B20C17" w:rsidP="00B20C17">
      <w:pPr>
        <w:spacing w:after="0" w:line="240" w:lineRule="auto"/>
        <w:jc w:val="center"/>
        <w:rPr>
          <w:rFonts w:ascii="Calibri" w:eastAsia="Times New Roman" w:hAnsi="Calibri" w:cs="Calibri"/>
          <w:color w:val="000000"/>
        </w:rPr>
      </w:pPr>
    </w:p>
    <w:p w:rsidR="00B20C17" w:rsidRDefault="00B20C17" w:rsidP="00B20C17">
      <w:pPr>
        <w:spacing w:after="0" w:line="240" w:lineRule="auto"/>
        <w:jc w:val="center"/>
        <w:rPr>
          <w:rFonts w:ascii="Times New Roman" w:eastAsia="Times New Roman" w:hAnsi="Times New Roman" w:cs="Times New Roman"/>
          <w:sz w:val="24"/>
          <w:szCs w:val="24"/>
        </w:rPr>
      </w:pPr>
      <w:r>
        <w:rPr>
          <w:noProof/>
        </w:rPr>
        <w:drawing>
          <wp:inline distT="0" distB="0" distL="0" distR="0" wp14:anchorId="7C821013" wp14:editId="24AFA2D0">
            <wp:extent cx="317182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72001" cy="2114667"/>
                    </a:xfrm>
                    <a:prstGeom prst="rect">
                      <a:avLst/>
                    </a:prstGeom>
                  </pic:spPr>
                </pic:pic>
              </a:graphicData>
            </a:graphic>
          </wp:inline>
        </w:drawing>
      </w:r>
    </w:p>
    <w:p w:rsidR="00B20C17" w:rsidRPr="00B20C17" w:rsidRDefault="00587720" w:rsidP="00B20C17">
      <w:pPr>
        <w:spacing w:after="0" w:line="240" w:lineRule="auto"/>
        <w:jc w:val="center"/>
        <w:rPr>
          <w:rFonts w:eastAsia="Times New Roman" w:cstheme="minorHAnsi"/>
          <w:sz w:val="24"/>
          <w:szCs w:val="24"/>
        </w:rPr>
      </w:pPr>
      <w:hyperlink r:id="rId11" w:history="1">
        <w:r w:rsidR="00B20C17" w:rsidRPr="00587720">
          <w:rPr>
            <w:rStyle w:val="Hyperlink"/>
            <w:rFonts w:eastAsia="Times New Roman" w:cstheme="minorHAnsi"/>
            <w:sz w:val="24"/>
            <w:szCs w:val="24"/>
          </w:rPr>
          <w:t>(Click for Hi-Res)</w:t>
        </w:r>
      </w:hyperlink>
    </w:p>
    <w:p w:rsidR="00B20C17" w:rsidRPr="00B20C17" w:rsidRDefault="00B20C17" w:rsidP="00B20C17">
      <w:pPr>
        <w:spacing w:after="0" w:line="240" w:lineRule="auto"/>
        <w:rPr>
          <w:rFonts w:ascii="Times New Roman" w:eastAsia="Times New Roman" w:hAnsi="Times New Roman" w:cs="Times New Roman"/>
          <w:sz w:val="24"/>
          <w:szCs w:val="24"/>
        </w:rPr>
      </w:pPr>
    </w:p>
    <w:p w:rsidR="00B20C17" w:rsidRPr="00B20C17" w:rsidRDefault="00B20C17" w:rsidP="00B20C17">
      <w:pPr>
        <w:spacing w:after="0" w:line="240" w:lineRule="auto"/>
        <w:rPr>
          <w:rFonts w:ascii="Times New Roman" w:eastAsia="Times New Roman" w:hAnsi="Times New Roman" w:cs="Times New Roman"/>
          <w:sz w:val="24"/>
          <w:szCs w:val="24"/>
        </w:rPr>
      </w:pPr>
      <w:r w:rsidRPr="00B20C17">
        <w:rPr>
          <w:rFonts w:ascii="Calibri" w:eastAsia="Times New Roman" w:hAnsi="Calibri" w:cs="Calibri"/>
          <w:color w:val="000000"/>
        </w:rPr>
        <w:t xml:space="preserve">Connect with </w:t>
      </w:r>
      <w:r w:rsidRPr="00B20C17">
        <w:rPr>
          <w:rFonts w:ascii="Calibri" w:eastAsia="Times New Roman" w:hAnsi="Calibri" w:cs="Calibri"/>
          <w:b/>
          <w:bCs/>
          <w:color w:val="000000"/>
        </w:rPr>
        <w:t>Golden Feature</w:t>
      </w:r>
      <w:r w:rsidRPr="00B20C17">
        <w:rPr>
          <w:rFonts w:ascii="Calibri" w:eastAsia="Times New Roman" w:hAnsi="Calibri" w:cs="Calibri"/>
          <w:color w:val="000000"/>
        </w:rPr>
        <w:t>s:</w:t>
      </w:r>
    </w:p>
    <w:p w:rsidR="00B20C17" w:rsidRPr="00B20C17" w:rsidRDefault="00B20C17" w:rsidP="00B20C17">
      <w:pPr>
        <w:spacing w:after="0" w:line="240" w:lineRule="auto"/>
        <w:rPr>
          <w:rFonts w:ascii="Times New Roman" w:eastAsia="Times New Roman" w:hAnsi="Times New Roman" w:cs="Times New Roman"/>
          <w:sz w:val="24"/>
          <w:szCs w:val="24"/>
        </w:rPr>
      </w:pPr>
      <w:hyperlink r:id="rId12" w:history="1">
        <w:r w:rsidRPr="00B20C17">
          <w:rPr>
            <w:rFonts w:ascii="Calibri" w:eastAsia="Times New Roman" w:hAnsi="Calibri" w:cs="Calibri"/>
            <w:color w:val="0000FF"/>
            <w:u w:val="single"/>
          </w:rPr>
          <w:t>WEBSITE</w:t>
        </w:r>
      </w:hyperlink>
      <w:r w:rsidRPr="00B20C17">
        <w:rPr>
          <w:rFonts w:ascii="Calibri" w:eastAsia="Times New Roman" w:hAnsi="Calibri" w:cs="Calibri"/>
          <w:color w:val="505050"/>
        </w:rPr>
        <w:t xml:space="preserve"> I </w:t>
      </w:r>
      <w:hyperlink r:id="rId13" w:history="1">
        <w:r w:rsidRPr="00B20C17">
          <w:rPr>
            <w:rFonts w:ascii="Calibri" w:eastAsia="Times New Roman" w:hAnsi="Calibri" w:cs="Calibri"/>
            <w:color w:val="0000FF"/>
            <w:u w:val="single"/>
          </w:rPr>
          <w:t>SOUNDCLOUD</w:t>
        </w:r>
      </w:hyperlink>
      <w:r w:rsidRPr="00B20C17">
        <w:rPr>
          <w:rFonts w:ascii="Calibri" w:eastAsia="Times New Roman" w:hAnsi="Calibri" w:cs="Calibri"/>
          <w:color w:val="505050"/>
        </w:rPr>
        <w:t xml:space="preserve"> I </w:t>
      </w:r>
      <w:hyperlink r:id="rId14" w:history="1">
        <w:r w:rsidRPr="00B20C17">
          <w:rPr>
            <w:rFonts w:ascii="Calibri" w:eastAsia="Times New Roman" w:hAnsi="Calibri" w:cs="Calibri"/>
            <w:color w:val="0000FF"/>
            <w:u w:val="single"/>
          </w:rPr>
          <w:t>FACEBOOK</w:t>
        </w:r>
      </w:hyperlink>
      <w:r w:rsidRPr="00B20C17">
        <w:rPr>
          <w:rFonts w:ascii="Calibri" w:eastAsia="Times New Roman" w:hAnsi="Calibri" w:cs="Calibri"/>
          <w:color w:val="505050"/>
        </w:rPr>
        <w:t xml:space="preserve"> I</w:t>
      </w:r>
      <w:r w:rsidRPr="00B20C17">
        <w:rPr>
          <w:rFonts w:ascii="Calibri" w:eastAsia="Times New Roman" w:hAnsi="Calibri" w:cs="Calibri"/>
          <w:color w:val="0000FF"/>
        </w:rPr>
        <w:t xml:space="preserve"> </w:t>
      </w:r>
      <w:hyperlink r:id="rId15" w:history="1">
        <w:r w:rsidRPr="00B20C17">
          <w:rPr>
            <w:rFonts w:ascii="Calibri" w:eastAsia="Times New Roman" w:hAnsi="Calibri" w:cs="Calibri"/>
            <w:color w:val="0000FF"/>
            <w:u w:val="single"/>
          </w:rPr>
          <w:t>TWITTER</w:t>
        </w:r>
      </w:hyperlink>
      <w:r w:rsidRPr="00B20C17">
        <w:rPr>
          <w:rFonts w:ascii="Calibri" w:eastAsia="Times New Roman" w:hAnsi="Calibri" w:cs="Calibri"/>
          <w:color w:val="0000FF"/>
        </w:rPr>
        <w:t xml:space="preserve"> </w:t>
      </w:r>
      <w:r w:rsidRPr="00B20C17">
        <w:rPr>
          <w:rFonts w:ascii="Calibri" w:eastAsia="Times New Roman" w:hAnsi="Calibri" w:cs="Calibri"/>
          <w:color w:val="505050"/>
        </w:rPr>
        <w:t>|</w:t>
      </w:r>
      <w:r w:rsidRPr="00B20C17">
        <w:rPr>
          <w:rFonts w:ascii="Calibri" w:eastAsia="Times New Roman" w:hAnsi="Calibri" w:cs="Calibri"/>
          <w:color w:val="0000FF"/>
        </w:rPr>
        <w:t xml:space="preserve"> </w:t>
      </w:r>
      <w:hyperlink r:id="rId16" w:history="1">
        <w:r w:rsidRPr="00B20C17">
          <w:rPr>
            <w:rFonts w:ascii="Calibri" w:eastAsia="Times New Roman" w:hAnsi="Calibri" w:cs="Calibri"/>
            <w:color w:val="0000FF"/>
            <w:u w:val="single"/>
          </w:rPr>
          <w:t>INSTAGRAM</w:t>
        </w:r>
      </w:hyperlink>
      <w:r>
        <w:rPr>
          <w:rFonts w:ascii="Times New Roman" w:eastAsia="Times New Roman" w:hAnsi="Times New Roman" w:cs="Times New Roman"/>
          <w:sz w:val="24"/>
          <w:szCs w:val="24"/>
        </w:rPr>
        <w:t xml:space="preserve"> | </w:t>
      </w:r>
      <w:hyperlink r:id="rId17" w:history="1">
        <w:r w:rsidRPr="00587720">
          <w:rPr>
            <w:rStyle w:val="Hyperlink"/>
            <w:rFonts w:eastAsia="Times New Roman" w:cstheme="minorHAnsi"/>
            <w:sz w:val="24"/>
            <w:szCs w:val="24"/>
          </w:rPr>
          <w:t>PRESS SITE</w:t>
        </w:r>
      </w:hyperlink>
    </w:p>
    <w:p w:rsidR="00B20C17" w:rsidRPr="00B20C17" w:rsidRDefault="00B20C17" w:rsidP="00B20C17">
      <w:pPr>
        <w:spacing w:after="0" w:line="240" w:lineRule="auto"/>
        <w:rPr>
          <w:rFonts w:ascii="Times New Roman" w:eastAsia="Times New Roman" w:hAnsi="Times New Roman" w:cs="Times New Roman"/>
          <w:sz w:val="24"/>
          <w:szCs w:val="24"/>
        </w:rPr>
      </w:pPr>
    </w:p>
    <w:p w:rsidR="00B20C17" w:rsidRPr="00B20C17" w:rsidRDefault="00B20C17" w:rsidP="00B20C17">
      <w:pPr>
        <w:spacing w:after="0" w:line="240" w:lineRule="auto"/>
        <w:jc w:val="both"/>
        <w:rPr>
          <w:rFonts w:ascii="Times New Roman" w:eastAsia="Times New Roman" w:hAnsi="Times New Roman" w:cs="Times New Roman"/>
          <w:sz w:val="24"/>
          <w:szCs w:val="24"/>
        </w:rPr>
      </w:pPr>
      <w:r w:rsidRPr="00B20C17">
        <w:rPr>
          <w:rFonts w:ascii="Calibri" w:eastAsia="Times New Roman" w:hAnsi="Calibri" w:cs="Calibri"/>
          <w:b/>
          <w:bCs/>
          <w:color w:val="141414"/>
        </w:rPr>
        <w:t>For more information:</w:t>
      </w:r>
    </w:p>
    <w:p w:rsidR="00B20C17" w:rsidRPr="00B20C17" w:rsidRDefault="00B20C17" w:rsidP="00B20C17">
      <w:pPr>
        <w:spacing w:after="0" w:line="240" w:lineRule="auto"/>
        <w:rPr>
          <w:rFonts w:ascii="Times New Roman" w:eastAsia="Times New Roman" w:hAnsi="Times New Roman" w:cs="Times New Roman"/>
          <w:sz w:val="24"/>
          <w:szCs w:val="24"/>
        </w:rPr>
      </w:pPr>
      <w:r w:rsidRPr="00B20C17">
        <w:rPr>
          <w:rFonts w:ascii="Calibri" w:eastAsia="Times New Roman" w:hAnsi="Calibri" w:cs="Calibri"/>
          <w:b/>
          <w:bCs/>
          <w:color w:val="222222"/>
        </w:rPr>
        <w:t>For Big Beat Records inquiries:</w:t>
      </w:r>
    </w:p>
    <w:p w:rsidR="00B20C17" w:rsidRPr="00B20C17" w:rsidRDefault="00B20C17" w:rsidP="00B20C17">
      <w:pPr>
        <w:spacing w:after="0" w:line="240" w:lineRule="auto"/>
        <w:rPr>
          <w:rFonts w:ascii="Times New Roman" w:eastAsia="Times New Roman" w:hAnsi="Times New Roman" w:cs="Times New Roman"/>
          <w:sz w:val="24"/>
          <w:szCs w:val="24"/>
        </w:rPr>
      </w:pPr>
      <w:r w:rsidRPr="00B20C17">
        <w:rPr>
          <w:rFonts w:ascii="Calibri" w:eastAsia="Times New Roman" w:hAnsi="Calibri" w:cs="Calibri"/>
          <w:color w:val="222222"/>
        </w:rPr>
        <w:t>Jordan Frazes: Head of Publicity, Big Beat Records</w:t>
      </w:r>
    </w:p>
    <w:p w:rsidR="00B20C17" w:rsidRPr="00B20C17" w:rsidRDefault="00B20C17" w:rsidP="00B20C17">
      <w:pPr>
        <w:spacing w:after="0" w:line="240" w:lineRule="auto"/>
        <w:rPr>
          <w:rFonts w:ascii="Times New Roman" w:eastAsia="Times New Roman" w:hAnsi="Times New Roman" w:cs="Times New Roman"/>
          <w:sz w:val="24"/>
          <w:szCs w:val="24"/>
        </w:rPr>
      </w:pPr>
      <w:r w:rsidRPr="00B20C17">
        <w:rPr>
          <w:rFonts w:ascii="Calibri" w:eastAsia="Times New Roman" w:hAnsi="Calibri" w:cs="Calibri"/>
          <w:color w:val="0000FF"/>
          <w:u w:val="single"/>
        </w:rPr>
        <w:t>Jordan.Frazes@atlanticrecords.com</w:t>
      </w:r>
    </w:p>
    <w:p w:rsidR="00B20C17" w:rsidRPr="00B20C17" w:rsidRDefault="00B20C17" w:rsidP="00B20C17">
      <w:pPr>
        <w:spacing w:after="0" w:line="240" w:lineRule="auto"/>
        <w:rPr>
          <w:rFonts w:ascii="Times New Roman" w:eastAsia="Times New Roman" w:hAnsi="Times New Roman" w:cs="Times New Roman"/>
          <w:sz w:val="24"/>
          <w:szCs w:val="24"/>
        </w:rPr>
      </w:pPr>
    </w:p>
    <w:p w:rsidR="00B20C17" w:rsidRPr="00B20C17" w:rsidRDefault="00B20C17" w:rsidP="00B20C17">
      <w:pPr>
        <w:spacing w:after="0" w:line="240" w:lineRule="auto"/>
        <w:rPr>
          <w:rFonts w:ascii="Times New Roman" w:eastAsia="Times New Roman" w:hAnsi="Times New Roman" w:cs="Times New Roman"/>
          <w:sz w:val="24"/>
          <w:szCs w:val="24"/>
        </w:rPr>
      </w:pPr>
      <w:r w:rsidRPr="00B20C17">
        <w:rPr>
          <w:rFonts w:ascii="Calibri" w:eastAsia="Times New Roman" w:hAnsi="Calibri" w:cs="Calibri"/>
          <w:b/>
          <w:bCs/>
          <w:color w:val="222222"/>
        </w:rPr>
        <w:t>For “Golden Features” press inquiries:</w:t>
      </w:r>
    </w:p>
    <w:p w:rsidR="00B20C17" w:rsidRPr="00B20C17" w:rsidRDefault="00B20C17" w:rsidP="00B20C17">
      <w:pPr>
        <w:spacing w:after="0" w:line="240" w:lineRule="auto"/>
        <w:rPr>
          <w:rFonts w:ascii="Times New Roman" w:eastAsia="Times New Roman" w:hAnsi="Times New Roman" w:cs="Times New Roman"/>
          <w:sz w:val="24"/>
          <w:szCs w:val="24"/>
        </w:rPr>
      </w:pPr>
      <w:r w:rsidRPr="00B20C17">
        <w:rPr>
          <w:rFonts w:ascii="Calibri" w:eastAsia="Times New Roman" w:hAnsi="Calibri" w:cs="Calibri"/>
          <w:color w:val="222222"/>
        </w:rPr>
        <w:t xml:space="preserve">Lindsay Herr: Publicity, The </w:t>
      </w:r>
      <w:proofErr w:type="spellStart"/>
      <w:r w:rsidRPr="00B20C17">
        <w:rPr>
          <w:rFonts w:ascii="Calibri" w:eastAsia="Times New Roman" w:hAnsi="Calibri" w:cs="Calibri"/>
          <w:color w:val="222222"/>
        </w:rPr>
        <w:t>Wanderlvst</w:t>
      </w:r>
      <w:proofErr w:type="spellEnd"/>
    </w:p>
    <w:p w:rsidR="00B20C17" w:rsidRPr="00B20C17" w:rsidRDefault="00B20C17" w:rsidP="00B20C17">
      <w:pPr>
        <w:spacing w:after="0" w:line="240" w:lineRule="auto"/>
        <w:rPr>
          <w:rFonts w:ascii="Times New Roman" w:eastAsia="Times New Roman" w:hAnsi="Times New Roman" w:cs="Times New Roman"/>
          <w:color w:val="2C11CD"/>
          <w:sz w:val="24"/>
          <w:szCs w:val="24"/>
        </w:rPr>
      </w:pPr>
      <w:r w:rsidRPr="00B20C17">
        <w:rPr>
          <w:rFonts w:ascii="Calibri" w:eastAsia="Times New Roman" w:hAnsi="Calibri" w:cs="Calibri"/>
          <w:color w:val="2C11CD"/>
          <w:u w:val="single"/>
        </w:rPr>
        <w:t>Lindsay@thewanderlvst.com</w:t>
      </w:r>
    </w:p>
    <w:p w:rsidR="00E55B34" w:rsidRDefault="00E55B34"/>
    <w:sectPr w:rsidR="00E55B34" w:rsidSect="00B20C17">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17"/>
    <w:rsid w:val="0020788C"/>
    <w:rsid w:val="00306D80"/>
    <w:rsid w:val="00587720"/>
    <w:rsid w:val="00B20C17"/>
    <w:rsid w:val="00E5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9D3C"/>
  <w15:chartTrackingRefBased/>
  <w15:docId w15:val="{DAC7305B-F703-4843-B48F-83135D01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20C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C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0C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0C17"/>
    <w:rPr>
      <w:color w:val="0000FF"/>
      <w:u w:val="single"/>
    </w:rPr>
  </w:style>
  <w:style w:type="character" w:styleId="UnresolvedMention">
    <w:name w:val="Unresolved Mention"/>
    <w:basedOn w:val="DefaultParagraphFont"/>
    <w:uiPriority w:val="99"/>
    <w:semiHidden/>
    <w:unhideWhenUsed/>
    <w:rsid w:val="00B20C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9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R17fUye-l0" TargetMode="External"/><Relationship Id="rId13" Type="http://schemas.openxmlformats.org/officeDocument/2006/relationships/hyperlink" Target="https://soundcloud.com/golden-featur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arner.link/gfalwayspr" TargetMode="External"/><Relationship Id="rId12" Type="http://schemas.openxmlformats.org/officeDocument/2006/relationships/hyperlink" Target="http://goldenfeatures.com/" TargetMode="External"/><Relationship Id="rId17" Type="http://schemas.openxmlformats.org/officeDocument/2006/relationships/hyperlink" Target="http://press.wearebigbeat.com/?post_type=single&amp;p=9671&amp;preview=true" TargetMode="External"/><Relationship Id="rId2" Type="http://schemas.openxmlformats.org/officeDocument/2006/relationships/settings" Target="settings.xml"/><Relationship Id="rId16" Type="http://schemas.openxmlformats.org/officeDocument/2006/relationships/hyperlink" Target="https://www.instagram.com/goldenfeature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ress.wearebigbeat.com/wp-content/uploads/2018/07/Golden-Features-Press-Photo-Credit-Big-Beat.jpg" TargetMode="External"/><Relationship Id="rId5" Type="http://schemas.openxmlformats.org/officeDocument/2006/relationships/hyperlink" Target="https://warner.link/sectpr" TargetMode="External"/><Relationship Id="rId15" Type="http://schemas.openxmlformats.org/officeDocument/2006/relationships/hyperlink" Target="https://twitter.com/GoldenFeature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hyperlink" Target="https://warner.link/gfalwayspr" TargetMode="External"/><Relationship Id="rId9" Type="http://schemas.openxmlformats.org/officeDocument/2006/relationships/hyperlink" Target="https://youtu.be/SAxfPo3hYbg" TargetMode="External"/><Relationship Id="rId14" Type="http://schemas.openxmlformats.org/officeDocument/2006/relationships/hyperlink" Target="https://www.facebook.com/goldenfea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2018-07-13T17:47:00Z</dcterms:created>
  <dcterms:modified xsi:type="dcterms:W3CDTF">2018-07-13T18:22:00Z</dcterms:modified>
</cp:coreProperties>
</file>