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99FF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Hlk11398155"/>
      <w:r w:rsidRPr="00F4442A">
        <w:rPr>
          <w:rFonts w:asciiTheme="majorHAnsi" w:hAnsiTheme="majorHAnsi" w:cstheme="majorHAnsi"/>
          <w:b/>
          <w:bCs/>
          <w:color w:val="00B050"/>
          <w:sz w:val="32"/>
          <w:szCs w:val="32"/>
        </w:rPr>
        <w:t xml:space="preserve">GALANTIS </w:t>
      </w:r>
      <w:r w:rsidRPr="00F4442A">
        <w:rPr>
          <w:rFonts w:asciiTheme="majorHAnsi" w:hAnsiTheme="majorHAnsi" w:cstheme="majorHAnsi"/>
          <w:b/>
          <w:bCs/>
          <w:sz w:val="32"/>
          <w:szCs w:val="32"/>
        </w:rPr>
        <w:t xml:space="preserve">AND </w:t>
      </w:r>
      <w:r w:rsidRPr="00F4442A">
        <w:rPr>
          <w:rFonts w:asciiTheme="majorHAnsi" w:hAnsiTheme="majorHAnsi" w:cstheme="majorHAnsi"/>
          <w:b/>
          <w:bCs/>
          <w:color w:val="00B050"/>
          <w:sz w:val="32"/>
          <w:szCs w:val="32"/>
        </w:rPr>
        <w:t xml:space="preserve">YELLOW CLAW </w:t>
      </w:r>
      <w:r w:rsidRPr="00F4442A">
        <w:rPr>
          <w:rFonts w:asciiTheme="majorHAnsi" w:hAnsiTheme="majorHAnsi" w:cstheme="majorHAnsi"/>
          <w:b/>
          <w:bCs/>
          <w:sz w:val="32"/>
          <w:szCs w:val="32"/>
        </w:rPr>
        <w:t xml:space="preserve">TEAM UP ON </w:t>
      </w:r>
      <w:r w:rsidRPr="00F4442A">
        <w:rPr>
          <w:rFonts w:asciiTheme="majorHAnsi" w:hAnsiTheme="majorHAnsi" w:cstheme="majorHAnsi"/>
          <w:b/>
          <w:bCs/>
          <w:color w:val="00B050"/>
          <w:sz w:val="32"/>
          <w:szCs w:val="32"/>
        </w:rPr>
        <w:t>“WE CAN GET HIGH”</w:t>
      </w:r>
    </w:p>
    <w:p w14:paraId="120DBBCF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b/>
          <w:bCs/>
        </w:rPr>
      </w:pPr>
    </w:p>
    <w:p w14:paraId="33EAA474" w14:textId="77777777" w:rsidR="00F4442A" w:rsidRPr="00F4442A" w:rsidRDefault="00ED7CCA" w:rsidP="00F4442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TRACK + VIDEO </w:t>
      </w:r>
      <w:r w:rsidR="00F4442A" w:rsidRPr="00F4442A">
        <w:rPr>
          <w:rFonts w:asciiTheme="majorHAnsi" w:hAnsiTheme="majorHAnsi" w:cstheme="majorHAnsi"/>
          <w:b/>
          <w:bCs/>
          <w:sz w:val="32"/>
          <w:szCs w:val="32"/>
        </w:rPr>
        <w:t>OUT TODAY ON BIG BEAT RECORDS</w:t>
      </w:r>
    </w:p>
    <w:bookmarkEnd w:id="0"/>
    <w:p w14:paraId="4BB3CF15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b/>
          <w:bCs/>
        </w:rPr>
      </w:pPr>
    </w:p>
    <w:p w14:paraId="4C1C2368" w14:textId="77777777" w:rsidR="00F4442A" w:rsidRPr="00F4442A" w:rsidRDefault="00ED7CCA" w:rsidP="00F4442A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WATCH</w:t>
      </w:r>
      <w:r w:rsidR="00F4442A" w:rsidRPr="00F4442A">
        <w:rPr>
          <w:rFonts w:asciiTheme="majorHAnsi" w:hAnsiTheme="majorHAnsi" w:cstheme="majorHAnsi"/>
          <w:b/>
          <w:bCs/>
        </w:rPr>
        <w:t>/SHARE:</w:t>
      </w:r>
      <w:r w:rsidR="00905C15">
        <w:rPr>
          <w:rFonts w:asciiTheme="majorHAnsi" w:hAnsiTheme="majorHAnsi" w:cstheme="majorHAnsi"/>
          <w:b/>
          <w:bCs/>
        </w:rPr>
        <w:t xml:space="preserve"> </w:t>
      </w:r>
      <w:hyperlink r:id="rId7" w:history="1">
        <w:r w:rsidR="00905C15" w:rsidRPr="00905C15">
          <w:rPr>
            <w:rStyle w:val="Hyperlink"/>
            <w:rFonts w:asciiTheme="majorHAnsi" w:hAnsiTheme="majorHAnsi" w:cstheme="majorHAnsi"/>
            <w:bCs/>
          </w:rPr>
          <w:t>https://BigBeat.lnk.to/WCGH/youtube</w:t>
        </w:r>
      </w:hyperlink>
      <w:r w:rsidR="00905C15">
        <w:rPr>
          <w:rFonts w:asciiTheme="majorHAnsi" w:hAnsiTheme="majorHAnsi" w:cstheme="majorHAnsi"/>
          <w:b/>
          <w:bCs/>
        </w:rPr>
        <w:t xml:space="preserve"> </w:t>
      </w:r>
    </w:p>
    <w:p w14:paraId="6E873142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b/>
          <w:bCs/>
        </w:rPr>
      </w:pPr>
      <w:r w:rsidRPr="00F4442A">
        <w:rPr>
          <w:rFonts w:asciiTheme="majorHAnsi" w:hAnsiTheme="majorHAnsi" w:cstheme="majorHAnsi"/>
          <w:b/>
          <w:bCs/>
        </w:rPr>
        <w:t>BUY/STREAM:</w:t>
      </w:r>
      <w:r w:rsidR="00117F15">
        <w:rPr>
          <w:rFonts w:asciiTheme="majorHAnsi" w:hAnsiTheme="majorHAnsi" w:cstheme="majorHAnsi"/>
          <w:b/>
          <w:bCs/>
        </w:rPr>
        <w:t xml:space="preserve"> </w:t>
      </w:r>
      <w:hyperlink r:id="rId8" w:history="1">
        <w:r w:rsidR="00117F15" w:rsidRPr="00117F15">
          <w:rPr>
            <w:rStyle w:val="Hyperlink"/>
            <w:rFonts w:asciiTheme="majorHAnsi" w:hAnsiTheme="majorHAnsi" w:cstheme="majorHAnsi"/>
            <w:bCs/>
          </w:rPr>
          <w:t>https://BigBeat.lnk.to/WCGHPR</w:t>
        </w:r>
      </w:hyperlink>
      <w:r w:rsidR="00117F15">
        <w:rPr>
          <w:rFonts w:asciiTheme="majorHAnsi" w:hAnsiTheme="majorHAnsi" w:cstheme="majorHAnsi"/>
          <w:b/>
          <w:bCs/>
        </w:rPr>
        <w:t xml:space="preserve"> </w:t>
      </w:r>
    </w:p>
    <w:p w14:paraId="5379A112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b/>
          <w:bCs/>
        </w:rPr>
      </w:pPr>
    </w:p>
    <w:p w14:paraId="7C24FF2F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6651C569" wp14:editId="6A0F415B">
            <wp:extent cx="2886075" cy="2895400"/>
            <wp:effectExtent l="0" t="0" r="0" b="63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403" cy="29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EB180" w14:textId="77777777" w:rsidR="00F4442A" w:rsidRPr="00F4442A" w:rsidRDefault="00F4442A" w:rsidP="00F4442A">
      <w:pPr>
        <w:rPr>
          <w:rFonts w:asciiTheme="majorHAnsi" w:hAnsiTheme="majorHAnsi" w:cstheme="majorHAnsi"/>
        </w:rPr>
      </w:pPr>
    </w:p>
    <w:p w14:paraId="75CC460D" w14:textId="77777777" w:rsidR="00F4442A" w:rsidRPr="00F4442A" w:rsidRDefault="00F4442A" w:rsidP="00F4442A">
      <w:pPr>
        <w:rPr>
          <w:rFonts w:asciiTheme="majorHAnsi" w:hAnsiTheme="majorHAnsi" w:cstheme="majorHAnsi"/>
        </w:rPr>
      </w:pPr>
      <w:bookmarkStart w:id="1" w:name="_Hlk11398173"/>
      <w:r w:rsidRPr="00F4442A">
        <w:rPr>
          <w:rFonts w:asciiTheme="majorHAnsi" w:hAnsiTheme="majorHAnsi" w:cstheme="majorHAnsi"/>
        </w:rPr>
        <w:t>Well known for their steady stream of chart-topping hits, the internationally-acclaimed Swedish duo</w:t>
      </w:r>
      <w:r w:rsidRPr="00F4442A">
        <w:rPr>
          <w:rFonts w:asciiTheme="majorHAnsi" w:hAnsiTheme="majorHAnsi" w:cstheme="majorHAnsi"/>
          <w:b/>
          <w:bCs/>
        </w:rPr>
        <w:t> </w:t>
      </w:r>
      <w:proofErr w:type="spellStart"/>
      <w:r w:rsidRPr="00F4442A">
        <w:rPr>
          <w:rFonts w:asciiTheme="majorHAnsi" w:hAnsiTheme="majorHAnsi" w:cstheme="majorHAnsi"/>
          <w:b/>
          <w:bCs/>
        </w:rPr>
        <w:t>Galantis</w:t>
      </w:r>
      <w:proofErr w:type="spellEnd"/>
      <w:r w:rsidRPr="00F4442A">
        <w:rPr>
          <w:rFonts w:asciiTheme="majorHAnsi" w:hAnsiTheme="majorHAnsi" w:cstheme="majorHAnsi"/>
          <w:b/>
          <w:bCs/>
        </w:rPr>
        <w:t> </w:t>
      </w:r>
      <w:r w:rsidRPr="00F4442A">
        <w:rPr>
          <w:rFonts w:asciiTheme="majorHAnsi" w:hAnsiTheme="majorHAnsi" w:cstheme="majorHAnsi"/>
        </w:rPr>
        <w:t>is kicking off the summer in style, with a new collaborative single alongside the Dutch electronic duo</w:t>
      </w:r>
      <w:r w:rsidRPr="00F4442A">
        <w:rPr>
          <w:rFonts w:asciiTheme="majorHAnsi" w:hAnsiTheme="majorHAnsi" w:cstheme="majorHAnsi"/>
          <w:b/>
          <w:bCs/>
        </w:rPr>
        <w:t> Yellow Claw </w:t>
      </w:r>
      <w:r w:rsidRPr="00F4442A">
        <w:rPr>
          <w:rFonts w:asciiTheme="majorHAnsi" w:hAnsiTheme="majorHAnsi" w:cstheme="majorHAnsi"/>
        </w:rPr>
        <w:t>called</w:t>
      </w:r>
      <w:r w:rsidRPr="00F4442A">
        <w:rPr>
          <w:rFonts w:asciiTheme="majorHAnsi" w:hAnsiTheme="majorHAnsi" w:cstheme="majorHAnsi"/>
          <w:b/>
          <w:bCs/>
        </w:rPr>
        <w:t> “We Can Get High”, </w:t>
      </w:r>
      <w:r w:rsidRPr="00F4442A">
        <w:rPr>
          <w:rFonts w:asciiTheme="majorHAnsi" w:hAnsiTheme="majorHAnsi" w:cstheme="majorHAnsi"/>
        </w:rPr>
        <w:t xml:space="preserve">which sees an official release today through </w:t>
      </w:r>
      <w:proofErr w:type="spellStart"/>
      <w:r w:rsidRPr="00F4442A">
        <w:rPr>
          <w:rFonts w:asciiTheme="majorHAnsi" w:hAnsiTheme="majorHAnsi" w:cstheme="majorHAnsi"/>
        </w:rPr>
        <w:t>Galantis’s</w:t>
      </w:r>
      <w:proofErr w:type="spellEnd"/>
      <w:r w:rsidRPr="00F4442A">
        <w:rPr>
          <w:rFonts w:asciiTheme="majorHAnsi" w:hAnsiTheme="majorHAnsi" w:cstheme="majorHAnsi"/>
        </w:rPr>
        <w:t xml:space="preserve"> longtime label </w:t>
      </w:r>
      <w:r w:rsidRPr="00F4442A">
        <w:rPr>
          <w:rFonts w:asciiTheme="majorHAnsi" w:hAnsiTheme="majorHAnsi" w:cstheme="majorHAnsi"/>
          <w:b/>
          <w:bCs/>
        </w:rPr>
        <w:t>Big Beat Records</w:t>
      </w:r>
      <w:r w:rsidR="00117F15">
        <w:rPr>
          <w:rFonts w:asciiTheme="majorHAnsi" w:hAnsiTheme="majorHAnsi" w:cstheme="majorHAnsi"/>
          <w:b/>
          <w:bCs/>
        </w:rPr>
        <w:t xml:space="preserve">. </w:t>
      </w:r>
      <w:r w:rsidR="00E04133" w:rsidRPr="00E04133">
        <w:rPr>
          <w:rStyle w:val="Hyperlink"/>
          <w:rFonts w:asciiTheme="majorHAnsi" w:hAnsiTheme="majorHAnsi" w:cstheme="majorHAnsi"/>
          <w:bCs/>
          <w:color w:val="auto"/>
          <w:u w:val="none"/>
        </w:rPr>
        <w:t xml:space="preserve">The official video sees a dancer interpreting the song into movement, while colors and patterns swirl around her in </w:t>
      </w:r>
      <w:proofErr w:type="gramStart"/>
      <w:r w:rsidR="00E04133" w:rsidRPr="00E04133">
        <w:rPr>
          <w:rStyle w:val="Hyperlink"/>
          <w:rFonts w:asciiTheme="majorHAnsi" w:hAnsiTheme="majorHAnsi" w:cstheme="majorHAnsi"/>
          <w:bCs/>
          <w:color w:val="auto"/>
          <w:u w:val="none"/>
        </w:rPr>
        <w:t>a very unique</w:t>
      </w:r>
      <w:proofErr w:type="gramEnd"/>
      <w:r w:rsidR="00E04133" w:rsidRPr="00E04133">
        <w:rPr>
          <w:rStyle w:val="Hyperlink"/>
          <w:rFonts w:asciiTheme="majorHAnsi" w:hAnsiTheme="majorHAnsi" w:cstheme="majorHAnsi"/>
          <w:bCs/>
          <w:color w:val="auto"/>
          <w:u w:val="none"/>
        </w:rPr>
        <w:t xml:space="preserve"> setting- a church!</w:t>
      </w:r>
      <w:r w:rsidR="00ED7CCA">
        <w:rPr>
          <w:rStyle w:val="Hyperlink"/>
          <w:rFonts w:asciiTheme="majorHAnsi" w:hAnsiTheme="majorHAnsi" w:cstheme="majorHAnsi"/>
          <w:bCs/>
          <w:color w:val="auto"/>
          <w:u w:val="none"/>
        </w:rPr>
        <w:t xml:space="preserve"> </w:t>
      </w:r>
      <w:hyperlink r:id="rId11" w:history="1">
        <w:r w:rsidR="00ED7CCA" w:rsidRPr="00ED7CCA">
          <w:rPr>
            <w:rStyle w:val="Hyperlink"/>
            <w:rFonts w:asciiTheme="majorHAnsi" w:hAnsiTheme="majorHAnsi" w:cstheme="majorHAnsi"/>
            <w:bCs/>
          </w:rPr>
          <w:t xml:space="preserve">Watch HERE! </w:t>
        </w:r>
        <w:r w:rsidR="00E04133" w:rsidRPr="00ED7CCA">
          <w:rPr>
            <w:rStyle w:val="Hyperlink"/>
            <w:rFonts w:asciiTheme="majorHAnsi" w:hAnsiTheme="majorHAnsi" w:cstheme="majorHAnsi"/>
            <w:bCs/>
          </w:rPr>
          <w:t xml:space="preserve"> </w:t>
        </w:r>
      </w:hyperlink>
      <w:r w:rsidR="00117F15" w:rsidRPr="00E04133">
        <w:rPr>
          <w:rFonts w:asciiTheme="majorHAnsi" w:hAnsiTheme="majorHAnsi" w:cstheme="majorHAnsi"/>
          <w:b/>
          <w:bCs/>
        </w:rPr>
        <w:t xml:space="preserve"> </w:t>
      </w:r>
      <w:r w:rsidRPr="00F4442A">
        <w:rPr>
          <w:rFonts w:asciiTheme="majorHAnsi" w:hAnsiTheme="majorHAnsi" w:cstheme="majorHAnsi"/>
        </w:rPr>
        <w:t xml:space="preserve">“We Can Get High” comes just ahead of sold out shows for </w:t>
      </w:r>
      <w:proofErr w:type="spellStart"/>
      <w:r w:rsidRPr="00F4442A">
        <w:rPr>
          <w:rFonts w:asciiTheme="majorHAnsi" w:hAnsiTheme="majorHAnsi" w:cstheme="majorHAnsi"/>
        </w:rPr>
        <w:t>Galantis</w:t>
      </w:r>
      <w:proofErr w:type="spellEnd"/>
      <w:r w:rsidRPr="00F4442A">
        <w:rPr>
          <w:rFonts w:asciiTheme="majorHAnsi" w:hAnsiTheme="majorHAnsi" w:cstheme="majorHAnsi"/>
        </w:rPr>
        <w:t xml:space="preserve"> at Brooklyn Mirage on July 5th and the Shrine Expo Hall in Los Angeles this fall!</w:t>
      </w:r>
    </w:p>
    <w:bookmarkEnd w:id="1"/>
    <w:p w14:paraId="38A856A9" w14:textId="77777777" w:rsidR="00F4442A" w:rsidRPr="00F4442A" w:rsidRDefault="00F4442A" w:rsidP="00F4442A">
      <w:pPr>
        <w:jc w:val="both"/>
        <w:rPr>
          <w:rFonts w:asciiTheme="majorHAnsi" w:hAnsiTheme="majorHAnsi" w:cstheme="majorHAnsi"/>
        </w:rPr>
      </w:pPr>
    </w:p>
    <w:p w14:paraId="2D1167A3" w14:textId="77777777" w:rsidR="00F4442A" w:rsidRPr="00F4442A" w:rsidRDefault="00F4442A" w:rsidP="00F4442A">
      <w:pPr>
        <w:jc w:val="both"/>
        <w:rPr>
          <w:rFonts w:asciiTheme="majorHAnsi" w:hAnsiTheme="majorHAnsi" w:cstheme="majorHAnsi"/>
          <w:highlight w:val="white"/>
        </w:rPr>
      </w:pPr>
      <w:proofErr w:type="spellStart"/>
      <w:r w:rsidRPr="00F4442A">
        <w:rPr>
          <w:rFonts w:asciiTheme="majorHAnsi" w:hAnsiTheme="majorHAnsi" w:cstheme="majorHAnsi"/>
        </w:rPr>
        <w:t>Galantis</w:t>
      </w:r>
      <w:proofErr w:type="spellEnd"/>
      <w:r w:rsidRPr="00F4442A">
        <w:rPr>
          <w:rFonts w:asciiTheme="majorHAnsi" w:hAnsiTheme="majorHAnsi" w:cstheme="majorHAnsi"/>
        </w:rPr>
        <w:t xml:space="preserve"> is coming off their most recent collaboration with the multi-platinum band OneRepublic called </w:t>
      </w:r>
      <w:hyperlink r:id="rId12" w:history="1">
        <w:r w:rsidRPr="00F4442A">
          <w:rPr>
            <w:rStyle w:val="Hyperlink"/>
            <w:rFonts w:asciiTheme="majorHAnsi" w:hAnsiTheme="majorHAnsi" w:cstheme="majorHAnsi"/>
          </w:rPr>
          <w:t>“Bones”</w:t>
        </w:r>
      </w:hyperlink>
      <w:r w:rsidRPr="00F4442A">
        <w:rPr>
          <w:rFonts w:asciiTheme="majorHAnsi" w:hAnsiTheme="majorHAnsi" w:cstheme="majorHAnsi"/>
        </w:rPr>
        <w:t xml:space="preserve"> that came out earlier this year, already racking up over 77 </w:t>
      </w:r>
      <w:r w:rsidRPr="00F4442A">
        <w:rPr>
          <w:rFonts w:asciiTheme="majorHAnsi" w:hAnsiTheme="majorHAnsi" w:cstheme="majorHAnsi"/>
          <w:i/>
          <w:iCs/>
        </w:rPr>
        <w:t xml:space="preserve">million </w:t>
      </w:r>
      <w:r w:rsidRPr="00F4442A">
        <w:rPr>
          <w:rFonts w:asciiTheme="majorHAnsi" w:hAnsiTheme="majorHAnsi" w:cstheme="majorHAnsi"/>
        </w:rPr>
        <w:t xml:space="preserve">streams in just a few months alone. </w:t>
      </w:r>
      <w:r w:rsidRPr="00F4442A">
        <w:rPr>
          <w:rFonts w:asciiTheme="majorHAnsi" w:hAnsiTheme="majorHAnsi" w:cstheme="majorHAnsi"/>
          <w:color w:val="222222"/>
        </w:rPr>
        <w:t xml:space="preserve">The single’s </w:t>
      </w:r>
      <w:hyperlink r:id="rId13" w:history="1">
        <w:r w:rsidRPr="00F4442A">
          <w:rPr>
            <w:rStyle w:val="Hyperlink"/>
            <w:rFonts w:asciiTheme="majorHAnsi" w:hAnsiTheme="majorHAnsi" w:cstheme="majorHAnsi"/>
            <w:color w:val="1155CC"/>
          </w:rPr>
          <w:t>CGI-animated official music video</w:t>
        </w:r>
      </w:hyperlink>
      <w:r w:rsidRPr="00F4442A">
        <w:rPr>
          <w:rFonts w:asciiTheme="majorHAnsi" w:hAnsiTheme="majorHAnsi" w:cstheme="majorHAnsi"/>
          <w:color w:val="222222"/>
        </w:rPr>
        <w:t xml:space="preserve"> </w:t>
      </w:r>
      <w:r w:rsidRPr="00F4442A">
        <w:rPr>
          <w:rFonts w:asciiTheme="majorHAnsi" w:hAnsiTheme="majorHAnsi" w:cstheme="majorHAnsi"/>
          <w:highlight w:val="white"/>
        </w:rPr>
        <w:t xml:space="preserve">has been viewed more than a million times. </w:t>
      </w:r>
      <w:r w:rsidRPr="00F4442A">
        <w:rPr>
          <w:rFonts w:asciiTheme="majorHAnsi" w:hAnsiTheme="majorHAnsi" w:cstheme="majorHAnsi"/>
        </w:rPr>
        <w:t xml:space="preserve">“Bones” also resulted in a slew of remixes, including </w:t>
      </w:r>
      <w:proofErr w:type="spellStart"/>
      <w:r w:rsidRPr="00F4442A">
        <w:rPr>
          <w:rFonts w:asciiTheme="majorHAnsi" w:hAnsiTheme="majorHAnsi" w:cstheme="majorHAnsi"/>
        </w:rPr>
        <w:t>Galantis</w:t>
      </w:r>
      <w:proofErr w:type="spellEnd"/>
      <w:r w:rsidRPr="00F4442A">
        <w:rPr>
          <w:rFonts w:asciiTheme="majorHAnsi" w:hAnsiTheme="majorHAnsi" w:cstheme="majorHAnsi"/>
          <w:highlight w:val="white"/>
        </w:rPr>
        <w:t xml:space="preserve"> &amp; </w:t>
      </w:r>
      <w:proofErr w:type="spellStart"/>
      <w:r w:rsidRPr="00F4442A">
        <w:rPr>
          <w:rFonts w:asciiTheme="majorHAnsi" w:hAnsiTheme="majorHAnsi" w:cstheme="majorHAnsi"/>
          <w:highlight w:val="white"/>
        </w:rPr>
        <w:t>shndō’s</w:t>
      </w:r>
      <w:proofErr w:type="spellEnd"/>
      <w:r w:rsidRPr="00F4442A">
        <w:rPr>
          <w:rFonts w:asciiTheme="majorHAnsi" w:hAnsiTheme="majorHAnsi" w:cstheme="majorHAnsi"/>
          <w:highlight w:val="white"/>
        </w:rPr>
        <w:t xml:space="preserve"> VIP Mix, along with remixes from Hook N Sling, Steff da Campo, B-Sights, </w:t>
      </w:r>
      <w:proofErr w:type="spellStart"/>
      <w:r w:rsidRPr="00F4442A">
        <w:rPr>
          <w:rFonts w:asciiTheme="majorHAnsi" w:hAnsiTheme="majorHAnsi" w:cstheme="majorHAnsi"/>
          <w:highlight w:val="white"/>
        </w:rPr>
        <w:t>eSQUIRE</w:t>
      </w:r>
      <w:proofErr w:type="spellEnd"/>
      <w:r w:rsidRPr="00F4442A">
        <w:rPr>
          <w:rFonts w:asciiTheme="majorHAnsi" w:hAnsiTheme="majorHAnsi" w:cstheme="majorHAnsi"/>
          <w:highlight w:val="white"/>
        </w:rPr>
        <w:t xml:space="preserve">, and </w:t>
      </w:r>
      <w:proofErr w:type="spellStart"/>
      <w:r w:rsidRPr="00F4442A">
        <w:rPr>
          <w:rFonts w:asciiTheme="majorHAnsi" w:hAnsiTheme="majorHAnsi" w:cstheme="majorHAnsi"/>
          <w:highlight w:val="white"/>
        </w:rPr>
        <w:t>Lodato</w:t>
      </w:r>
      <w:proofErr w:type="spellEnd"/>
      <w:r w:rsidRPr="00F4442A">
        <w:rPr>
          <w:rFonts w:asciiTheme="majorHAnsi" w:hAnsiTheme="majorHAnsi" w:cstheme="majorHAnsi"/>
          <w:highlight w:val="white"/>
        </w:rPr>
        <w:t xml:space="preserve">. </w:t>
      </w:r>
    </w:p>
    <w:p w14:paraId="0FC1B4AE" w14:textId="77777777" w:rsidR="00F4442A" w:rsidRPr="00F4442A" w:rsidRDefault="00F4442A" w:rsidP="00F4442A">
      <w:pPr>
        <w:jc w:val="both"/>
        <w:rPr>
          <w:rFonts w:asciiTheme="majorHAnsi" w:hAnsiTheme="majorHAnsi" w:cstheme="majorHAnsi"/>
          <w:color w:val="222222"/>
          <w:highlight w:val="white"/>
        </w:rPr>
      </w:pPr>
    </w:p>
    <w:p w14:paraId="153D303C" w14:textId="77777777" w:rsidR="00F4442A" w:rsidRPr="00F4442A" w:rsidRDefault="00F4442A" w:rsidP="00F4442A">
      <w:pPr>
        <w:jc w:val="both"/>
        <w:rPr>
          <w:rFonts w:asciiTheme="majorHAnsi" w:hAnsiTheme="majorHAnsi" w:cstheme="majorHAnsi"/>
        </w:rPr>
      </w:pPr>
      <w:proofErr w:type="spellStart"/>
      <w:r w:rsidRPr="00F4442A">
        <w:rPr>
          <w:rFonts w:asciiTheme="majorHAnsi" w:hAnsiTheme="majorHAnsi" w:cstheme="majorHAnsi"/>
        </w:rPr>
        <w:t>Galantis’s</w:t>
      </w:r>
      <w:proofErr w:type="spellEnd"/>
      <w:r w:rsidRPr="00F4442A">
        <w:rPr>
          <w:rFonts w:asciiTheme="majorHAnsi" w:hAnsiTheme="majorHAnsi" w:cstheme="majorHAnsi"/>
        </w:rPr>
        <w:t xml:space="preserve"> 2019 tour schedule includes a Wynn Las Vegas residency and performances at Spring Awakening, Global Dance Festival and more. Their second album</w:t>
      </w:r>
      <w:hyperlink r:id="rId14" w:history="1">
        <w:r w:rsidRPr="00F4442A">
          <w:rPr>
            <w:rStyle w:val="Hyperlink"/>
            <w:rFonts w:asciiTheme="majorHAnsi" w:hAnsiTheme="majorHAnsi" w:cstheme="majorHAnsi"/>
            <w:color w:val="1155CC"/>
          </w:rPr>
          <w:t xml:space="preserve"> </w:t>
        </w:r>
      </w:hyperlink>
      <w:hyperlink r:id="rId15" w:history="1">
        <w:r w:rsidRPr="00F4442A">
          <w:rPr>
            <w:rStyle w:val="Hyperlink"/>
            <w:rFonts w:asciiTheme="majorHAnsi" w:hAnsiTheme="majorHAnsi" w:cstheme="majorHAnsi"/>
            <w:i/>
            <w:iCs/>
            <w:color w:val="1155CC"/>
          </w:rPr>
          <w:t>The Aviary</w:t>
        </w:r>
      </w:hyperlink>
      <w:r w:rsidRPr="00F4442A">
        <w:rPr>
          <w:rFonts w:asciiTheme="majorHAnsi" w:hAnsiTheme="majorHAnsi" w:cstheme="majorHAnsi"/>
        </w:rPr>
        <w:t xml:space="preserve"> debuted as a Top 10 album in 23 countries and received widespread critical praise. The New Yorker proclaimed, </w:t>
      </w:r>
      <w:r w:rsidRPr="00F4442A">
        <w:rPr>
          <w:rFonts w:asciiTheme="majorHAnsi" w:hAnsiTheme="majorHAnsi" w:cstheme="majorHAnsi"/>
          <w:i/>
          <w:iCs/>
        </w:rPr>
        <w:t>“</w:t>
      </w:r>
      <w:proofErr w:type="spellStart"/>
      <w:r w:rsidRPr="00F4442A">
        <w:rPr>
          <w:rFonts w:asciiTheme="majorHAnsi" w:hAnsiTheme="majorHAnsi" w:cstheme="majorHAnsi"/>
          <w:i/>
          <w:iCs/>
        </w:rPr>
        <w:t>Galantis</w:t>
      </w:r>
      <w:proofErr w:type="spellEnd"/>
      <w:r w:rsidRPr="00F4442A">
        <w:rPr>
          <w:rFonts w:asciiTheme="majorHAnsi" w:hAnsiTheme="majorHAnsi" w:cstheme="majorHAnsi"/>
          <w:i/>
          <w:iCs/>
        </w:rPr>
        <w:t xml:space="preserve"> sends crowds soaring with reliably mammoth melodies,” </w:t>
      </w:r>
      <w:r w:rsidRPr="00F4442A">
        <w:rPr>
          <w:rFonts w:asciiTheme="majorHAnsi" w:hAnsiTheme="majorHAnsi" w:cstheme="majorHAnsi"/>
        </w:rPr>
        <w:t>while NYLON raved,</w:t>
      </w:r>
      <w:r w:rsidRPr="00F4442A">
        <w:rPr>
          <w:rFonts w:asciiTheme="majorHAnsi" w:hAnsiTheme="majorHAnsi" w:cstheme="majorHAnsi"/>
          <w:i/>
          <w:iCs/>
        </w:rPr>
        <w:t xml:space="preserve"> “Everything </w:t>
      </w:r>
      <w:proofErr w:type="spellStart"/>
      <w:r w:rsidRPr="00F4442A">
        <w:rPr>
          <w:rFonts w:asciiTheme="majorHAnsi" w:hAnsiTheme="majorHAnsi" w:cstheme="majorHAnsi"/>
          <w:i/>
          <w:iCs/>
        </w:rPr>
        <w:t>Galantis</w:t>
      </w:r>
      <w:proofErr w:type="spellEnd"/>
      <w:r w:rsidRPr="00F4442A">
        <w:rPr>
          <w:rFonts w:asciiTheme="majorHAnsi" w:hAnsiTheme="majorHAnsi" w:cstheme="majorHAnsi"/>
          <w:i/>
          <w:iCs/>
        </w:rPr>
        <w:t xml:space="preserve"> touches is gold.”</w:t>
      </w:r>
      <w:r w:rsidRPr="00F4442A">
        <w:rPr>
          <w:rFonts w:asciiTheme="majorHAnsi" w:hAnsiTheme="majorHAnsi" w:cstheme="majorHAnsi"/>
        </w:rPr>
        <w:t xml:space="preserve"> Additionally, their debut album </w:t>
      </w:r>
      <w:r w:rsidRPr="00F4442A">
        <w:rPr>
          <w:rFonts w:asciiTheme="majorHAnsi" w:hAnsiTheme="majorHAnsi" w:cstheme="majorHAnsi"/>
          <w:i/>
          <w:iCs/>
        </w:rPr>
        <w:t>Pharmacy</w:t>
      </w:r>
      <w:r w:rsidRPr="00F4442A">
        <w:rPr>
          <w:rFonts w:asciiTheme="majorHAnsi" w:hAnsiTheme="majorHAnsi" w:cstheme="majorHAnsi"/>
        </w:rPr>
        <w:t xml:space="preserve"> reached No. 1 on the Billboard Dance Chart and spawned hit singles “</w:t>
      </w:r>
      <w:hyperlink r:id="rId16" w:history="1">
        <w:r w:rsidRPr="00F4442A">
          <w:rPr>
            <w:rStyle w:val="Hyperlink"/>
            <w:rFonts w:asciiTheme="majorHAnsi" w:hAnsiTheme="majorHAnsi" w:cstheme="majorHAnsi"/>
            <w:color w:val="1155CC"/>
          </w:rPr>
          <w:t>Peanut Butter Jelly</w:t>
        </w:r>
      </w:hyperlink>
      <w:r w:rsidRPr="00F4442A">
        <w:rPr>
          <w:rFonts w:asciiTheme="majorHAnsi" w:hAnsiTheme="majorHAnsi" w:cstheme="majorHAnsi"/>
        </w:rPr>
        <w:t>” and “</w:t>
      </w:r>
      <w:hyperlink r:id="rId17" w:history="1">
        <w:r w:rsidRPr="00F4442A">
          <w:rPr>
            <w:rStyle w:val="Hyperlink"/>
            <w:rFonts w:asciiTheme="majorHAnsi" w:hAnsiTheme="majorHAnsi" w:cstheme="majorHAnsi"/>
            <w:color w:val="1155CC"/>
          </w:rPr>
          <w:t>Runaway (U&amp;I),”</w:t>
        </w:r>
      </w:hyperlink>
      <w:r w:rsidRPr="00F4442A">
        <w:rPr>
          <w:rFonts w:asciiTheme="majorHAnsi" w:hAnsiTheme="majorHAnsi" w:cstheme="majorHAnsi"/>
        </w:rPr>
        <w:t xml:space="preserve"> the latter of which is RIAA certified gold in seven </w:t>
      </w:r>
      <w:r w:rsidRPr="00F4442A">
        <w:rPr>
          <w:rFonts w:asciiTheme="majorHAnsi" w:hAnsiTheme="majorHAnsi" w:cstheme="majorHAnsi"/>
        </w:rPr>
        <w:lastRenderedPageBreak/>
        <w:t xml:space="preserve">countries and earned GRAMMY nominations for “Best Dance Recording” and “Best Remixed Recording”. </w:t>
      </w:r>
      <w:proofErr w:type="spellStart"/>
      <w:r w:rsidRPr="00F4442A">
        <w:rPr>
          <w:rFonts w:asciiTheme="majorHAnsi" w:hAnsiTheme="majorHAnsi" w:cstheme="majorHAnsi"/>
          <w:highlight w:val="white"/>
        </w:rPr>
        <w:t>Galantis</w:t>
      </w:r>
      <w:proofErr w:type="spellEnd"/>
      <w:r w:rsidRPr="00F4442A">
        <w:rPr>
          <w:rFonts w:asciiTheme="majorHAnsi" w:hAnsiTheme="majorHAnsi" w:cstheme="majorHAnsi"/>
          <w:highlight w:val="white"/>
        </w:rPr>
        <w:t xml:space="preserve"> has been the recipient of 32 Gold Records in 16 Countries, and 42 Platinum Records in 18 countries. </w:t>
      </w:r>
    </w:p>
    <w:p w14:paraId="67702A0A" w14:textId="77777777" w:rsidR="00F4442A" w:rsidRPr="00F4442A" w:rsidRDefault="00F4442A" w:rsidP="00F4442A">
      <w:pPr>
        <w:jc w:val="both"/>
        <w:rPr>
          <w:rFonts w:asciiTheme="majorHAnsi" w:hAnsiTheme="majorHAnsi" w:cstheme="majorHAnsi"/>
          <w:b/>
          <w:bCs/>
          <w:color w:val="222222"/>
        </w:rPr>
      </w:pPr>
    </w:p>
    <w:p w14:paraId="55099CF8" w14:textId="77777777" w:rsidR="00F4442A" w:rsidRPr="00F4442A" w:rsidRDefault="00F4442A" w:rsidP="00F4442A">
      <w:pPr>
        <w:jc w:val="both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</w:rPr>
        <w:t xml:space="preserve">Yellow Claw </w:t>
      </w:r>
      <w:r w:rsidRPr="00F4442A">
        <w:rPr>
          <w:rFonts w:asciiTheme="majorHAnsi" w:hAnsiTheme="majorHAnsi" w:cstheme="majorHAnsi"/>
          <w:highlight w:val="white"/>
        </w:rPr>
        <w:t xml:space="preserve">has performed at major festivals such as EDC, Coachella, Tomorrowland, Lollapalooza and more. Their debut album </w:t>
      </w:r>
      <w:r w:rsidRPr="00F4442A">
        <w:rPr>
          <w:rFonts w:asciiTheme="majorHAnsi" w:hAnsiTheme="majorHAnsi" w:cstheme="majorHAnsi"/>
          <w:i/>
          <w:iCs/>
          <w:highlight w:val="white"/>
        </w:rPr>
        <w:t xml:space="preserve">Blood </w:t>
      </w:r>
      <w:proofErr w:type="gramStart"/>
      <w:r w:rsidRPr="00F4442A">
        <w:rPr>
          <w:rFonts w:asciiTheme="majorHAnsi" w:hAnsiTheme="majorHAnsi" w:cstheme="majorHAnsi"/>
          <w:i/>
          <w:iCs/>
          <w:highlight w:val="white"/>
        </w:rPr>
        <w:t>For</w:t>
      </w:r>
      <w:proofErr w:type="gramEnd"/>
      <w:r w:rsidRPr="00F4442A">
        <w:rPr>
          <w:rFonts w:asciiTheme="majorHAnsi" w:hAnsiTheme="majorHAnsi" w:cstheme="majorHAnsi"/>
          <w:i/>
          <w:iCs/>
          <w:highlight w:val="white"/>
        </w:rPr>
        <w:t xml:space="preserve"> Mercy</w:t>
      </w:r>
      <w:r w:rsidRPr="00F4442A">
        <w:rPr>
          <w:rFonts w:asciiTheme="majorHAnsi" w:hAnsiTheme="majorHAnsi" w:cstheme="majorHAnsi"/>
          <w:highlight w:val="white"/>
        </w:rPr>
        <w:t xml:space="preserve"> hit #1 on Billboard </w:t>
      </w:r>
      <w:proofErr w:type="spellStart"/>
      <w:r w:rsidRPr="00F4442A">
        <w:rPr>
          <w:rFonts w:asciiTheme="majorHAnsi" w:hAnsiTheme="majorHAnsi" w:cstheme="majorHAnsi"/>
          <w:highlight w:val="white"/>
        </w:rPr>
        <w:t>Heatseekers</w:t>
      </w:r>
      <w:proofErr w:type="spellEnd"/>
      <w:r w:rsidRPr="00F4442A">
        <w:rPr>
          <w:rFonts w:asciiTheme="majorHAnsi" w:hAnsiTheme="majorHAnsi" w:cstheme="majorHAnsi"/>
          <w:highlight w:val="white"/>
        </w:rPr>
        <w:t xml:space="preserve"> Chart and also charted in the Top/Dance Electronic Albums.</w:t>
      </w:r>
      <w:r w:rsidRPr="00F4442A">
        <w:rPr>
          <w:rFonts w:asciiTheme="majorHAnsi" w:hAnsiTheme="majorHAnsi" w:cstheme="majorHAnsi"/>
        </w:rPr>
        <w:t xml:space="preserve"> </w:t>
      </w:r>
      <w:proofErr w:type="spellStart"/>
      <w:r w:rsidRPr="00F4442A">
        <w:rPr>
          <w:rFonts w:asciiTheme="majorHAnsi" w:hAnsiTheme="majorHAnsi" w:cstheme="majorHAnsi"/>
        </w:rPr>
        <w:t>Galantis</w:t>
      </w:r>
      <w:proofErr w:type="spellEnd"/>
      <w:r w:rsidRPr="00F4442A">
        <w:rPr>
          <w:rFonts w:asciiTheme="majorHAnsi" w:hAnsiTheme="majorHAnsi" w:cstheme="majorHAnsi"/>
        </w:rPr>
        <w:t xml:space="preserve">’ notorious steady touring schedule is keeping them on the road all summer long, with huge performances slated at </w:t>
      </w:r>
      <w:r w:rsidRPr="00F4442A">
        <w:rPr>
          <w:rFonts w:asciiTheme="majorHAnsi" w:hAnsiTheme="majorHAnsi" w:cstheme="majorHAnsi"/>
          <w:highlight w:val="white"/>
        </w:rPr>
        <w:t xml:space="preserve">Wynn Las Vegas residency, Ultra, Spring Awakening, Shaky </w:t>
      </w:r>
      <w:r w:rsidRPr="00F4442A">
        <w:rPr>
          <w:rFonts w:asciiTheme="majorHAnsi" w:hAnsiTheme="majorHAnsi" w:cstheme="majorHAnsi"/>
        </w:rPr>
        <w:t>Beat</w:t>
      </w:r>
      <w:r w:rsidRPr="00F4442A">
        <w:rPr>
          <w:rFonts w:asciiTheme="majorHAnsi" w:hAnsiTheme="majorHAnsi" w:cstheme="majorHAnsi"/>
          <w:highlight w:val="white"/>
        </w:rPr>
        <w:t>s, Global Dance Festival and more.</w:t>
      </w:r>
    </w:p>
    <w:p w14:paraId="6CD7C00A" w14:textId="77777777" w:rsidR="00F4442A" w:rsidRPr="00F4442A" w:rsidRDefault="00F4442A" w:rsidP="00F4442A">
      <w:pPr>
        <w:jc w:val="both"/>
        <w:rPr>
          <w:rFonts w:asciiTheme="majorHAnsi" w:hAnsiTheme="majorHAnsi" w:cstheme="majorHAnsi"/>
          <w:color w:val="222222"/>
          <w:highlight w:val="white"/>
        </w:rPr>
      </w:pPr>
    </w:p>
    <w:p w14:paraId="2BEF39B1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F4442A">
        <w:rPr>
          <w:rFonts w:asciiTheme="majorHAnsi" w:hAnsiTheme="majorHAnsi" w:cstheme="majorHAnsi"/>
          <w:noProof/>
        </w:rPr>
        <w:drawing>
          <wp:inline distT="0" distB="0" distL="0" distR="0" wp14:anchorId="664B35B2" wp14:editId="6E57CE3E">
            <wp:extent cx="2286000" cy="1838325"/>
            <wp:effectExtent l="0" t="0" r="0" b="9525"/>
            <wp:docPr id="4" name="Picture 4" descr="cid:image001.png@01D5117F.8467C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117F.8467C69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1119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  <w:i/>
          <w:iCs/>
          <w:sz w:val="18"/>
          <w:szCs w:val="18"/>
        </w:rPr>
        <w:t>(</w:t>
      </w:r>
      <w:proofErr w:type="spellStart"/>
      <w:r w:rsidRPr="00F4442A">
        <w:rPr>
          <w:rFonts w:asciiTheme="majorHAnsi" w:hAnsiTheme="majorHAnsi" w:cstheme="majorHAnsi"/>
          <w:i/>
          <w:iCs/>
          <w:sz w:val="18"/>
          <w:szCs w:val="18"/>
        </w:rPr>
        <w:t>Galantis</w:t>
      </w:r>
      <w:proofErr w:type="spellEnd"/>
      <w:r w:rsidRPr="00F4442A">
        <w:rPr>
          <w:rFonts w:asciiTheme="majorHAnsi" w:hAnsiTheme="majorHAnsi" w:cstheme="majorHAnsi"/>
          <w:i/>
          <w:iCs/>
          <w:sz w:val="18"/>
          <w:szCs w:val="18"/>
        </w:rPr>
        <w:t xml:space="preserve"> photo by Katharina-</w:t>
      </w:r>
      <w:proofErr w:type="spellStart"/>
      <w:r w:rsidRPr="00F4442A">
        <w:rPr>
          <w:rFonts w:asciiTheme="majorHAnsi" w:hAnsiTheme="majorHAnsi" w:cstheme="majorHAnsi"/>
          <w:i/>
          <w:iCs/>
          <w:sz w:val="18"/>
          <w:szCs w:val="18"/>
        </w:rPr>
        <w:t>Næss</w:t>
      </w:r>
      <w:proofErr w:type="spellEnd"/>
      <w:r w:rsidRPr="00F4442A">
        <w:rPr>
          <w:rFonts w:asciiTheme="majorHAnsi" w:hAnsiTheme="majorHAnsi" w:cstheme="majorHAnsi"/>
          <w:i/>
          <w:iCs/>
          <w:sz w:val="18"/>
          <w:szCs w:val="18"/>
        </w:rPr>
        <w:t xml:space="preserve"> - </w:t>
      </w:r>
      <w:hyperlink r:id="rId20" w:history="1">
        <w:r w:rsidRPr="00F4442A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DL</w:t>
        </w:r>
      </w:hyperlink>
      <w:r w:rsidRPr="00F4442A">
        <w:rPr>
          <w:rFonts w:asciiTheme="majorHAnsi" w:hAnsiTheme="majorHAnsi" w:cstheme="majorHAnsi"/>
          <w:i/>
          <w:iCs/>
          <w:sz w:val="18"/>
          <w:szCs w:val="18"/>
        </w:rPr>
        <w:t>)</w:t>
      </w:r>
    </w:p>
    <w:p w14:paraId="72ED9EBB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</w:p>
    <w:p w14:paraId="20EF640C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F4442A">
        <w:rPr>
          <w:rFonts w:asciiTheme="majorHAnsi" w:hAnsiTheme="majorHAnsi" w:cstheme="majorHAnsi"/>
          <w:i/>
          <w:iCs/>
          <w:noProof/>
          <w:sz w:val="18"/>
          <w:szCs w:val="18"/>
        </w:rPr>
        <w:drawing>
          <wp:inline distT="0" distB="0" distL="0" distR="0" wp14:anchorId="399025E6" wp14:editId="6A0AA851">
            <wp:extent cx="2095500" cy="1762125"/>
            <wp:effectExtent l="0" t="0" r="0" b="9525"/>
            <wp:docPr id="3" name="Picture 3" descr="cid:image002.jpg@01D5117F.8467C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117F.8467C69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DA6E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i/>
          <w:iCs/>
          <w:color w:val="222222"/>
          <w:sz w:val="18"/>
          <w:szCs w:val="18"/>
          <w:highlight w:val="white"/>
        </w:rPr>
      </w:pPr>
      <w:r w:rsidRPr="00F4442A">
        <w:rPr>
          <w:rFonts w:asciiTheme="majorHAnsi" w:hAnsiTheme="majorHAnsi" w:cstheme="majorHAnsi"/>
          <w:i/>
          <w:iCs/>
          <w:color w:val="222222"/>
          <w:sz w:val="18"/>
          <w:szCs w:val="18"/>
          <w:highlight w:val="white"/>
        </w:rPr>
        <w:t>(</w:t>
      </w:r>
      <w:proofErr w:type="spellStart"/>
      <w:r w:rsidRPr="00F4442A">
        <w:rPr>
          <w:rFonts w:asciiTheme="majorHAnsi" w:hAnsiTheme="majorHAnsi" w:cstheme="majorHAnsi"/>
          <w:i/>
          <w:iCs/>
          <w:color w:val="222222"/>
          <w:sz w:val="18"/>
          <w:szCs w:val="18"/>
          <w:highlight w:val="white"/>
        </w:rPr>
        <w:t>Yellowclaw</w:t>
      </w:r>
      <w:proofErr w:type="spellEnd"/>
      <w:r w:rsidRPr="00F4442A">
        <w:rPr>
          <w:rFonts w:asciiTheme="majorHAnsi" w:hAnsiTheme="majorHAnsi" w:cstheme="majorHAnsi"/>
          <w:i/>
          <w:iCs/>
          <w:color w:val="222222"/>
          <w:sz w:val="18"/>
          <w:szCs w:val="18"/>
          <w:highlight w:val="white"/>
        </w:rPr>
        <w:t xml:space="preserve"> photo by </w:t>
      </w:r>
      <w:r w:rsidRPr="00F4442A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Romy </w:t>
      </w:r>
      <w:proofErr w:type="spellStart"/>
      <w:r w:rsidRPr="00F4442A">
        <w:rPr>
          <w:rFonts w:asciiTheme="majorHAnsi" w:hAnsiTheme="majorHAnsi" w:cstheme="majorHAnsi"/>
          <w:i/>
          <w:iCs/>
          <w:color w:val="222222"/>
          <w:sz w:val="18"/>
          <w:szCs w:val="18"/>
        </w:rPr>
        <w:t>Treebusch</w:t>
      </w:r>
      <w:proofErr w:type="spellEnd"/>
      <w:r w:rsidRPr="00F4442A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 – </w:t>
      </w:r>
      <w:hyperlink r:id="rId23" w:history="1">
        <w:r w:rsidRPr="00F4442A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DL</w:t>
        </w:r>
      </w:hyperlink>
      <w:r w:rsidRPr="00F4442A">
        <w:rPr>
          <w:rFonts w:asciiTheme="majorHAnsi" w:hAnsiTheme="majorHAnsi" w:cstheme="majorHAnsi"/>
          <w:i/>
          <w:iCs/>
          <w:color w:val="222222"/>
          <w:sz w:val="18"/>
          <w:szCs w:val="18"/>
        </w:rPr>
        <w:t>)</w:t>
      </w:r>
    </w:p>
    <w:p w14:paraId="4C117F08" w14:textId="77777777" w:rsidR="00F4442A" w:rsidRPr="00F4442A" w:rsidRDefault="00F4442A" w:rsidP="00F4442A">
      <w:pPr>
        <w:rPr>
          <w:rFonts w:asciiTheme="majorHAnsi" w:hAnsiTheme="majorHAnsi" w:cstheme="majorHAnsi"/>
          <w:i/>
          <w:iCs/>
          <w:color w:val="222222"/>
          <w:sz w:val="18"/>
          <w:szCs w:val="18"/>
          <w:highlight w:val="white"/>
        </w:rPr>
      </w:pPr>
    </w:p>
    <w:p w14:paraId="56434446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  <w:b/>
          <w:bCs/>
        </w:rPr>
        <w:t>GALANTIS NORTH AMERICAN LIVE DATES</w:t>
      </w:r>
      <w:r w:rsidRPr="00F4442A">
        <w:rPr>
          <w:rFonts w:asciiTheme="majorHAnsi" w:hAnsiTheme="majorHAnsi" w:cstheme="majorHAnsi"/>
        </w:rPr>
        <w:t>:</w:t>
      </w:r>
    </w:p>
    <w:p w14:paraId="6D9F209F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</w:rPr>
        <w:t xml:space="preserve">June 16 – Las Vegas, NV – Encore Beach Club </w:t>
      </w:r>
    </w:p>
    <w:p w14:paraId="0CB362E2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</w:rPr>
        <w:t xml:space="preserve">July 5- Brooklyn, New York – Brooklyn Mirage </w:t>
      </w:r>
    </w:p>
    <w:p w14:paraId="58E539F6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</w:rPr>
        <w:t>July 12 - Columbus, OH – Bluestone</w:t>
      </w:r>
    </w:p>
    <w:p w14:paraId="6CED859B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</w:rPr>
        <w:t>July 13 – Las Vegas, NV - XS Nightclub</w:t>
      </w:r>
    </w:p>
    <w:p w14:paraId="6F2B7315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</w:rPr>
        <w:t xml:space="preserve">July 20 – Las Vegas, NV – XS Nightclub </w:t>
      </w:r>
    </w:p>
    <w:p w14:paraId="70EADC7F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</w:rPr>
        <w:t>August 14 – Las Vegas, NV – Encore Beach Club</w:t>
      </w:r>
    </w:p>
    <w:p w14:paraId="7D19D551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</w:rPr>
        <w:t xml:space="preserve">August 28 – Las Vegas, NV – Encore Beach Club </w:t>
      </w:r>
    </w:p>
    <w:p w14:paraId="631974E4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</w:rPr>
        <w:t>Sept 21 - Lansing, MI - Prime Fest</w:t>
      </w:r>
    </w:p>
    <w:p w14:paraId="62A64164" w14:textId="77777777" w:rsidR="00F4442A" w:rsidRDefault="00F4442A" w:rsidP="00F4442A">
      <w:pPr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</w:rPr>
        <w:t>Oct 18 – Los Angeles, CA – The Shrine</w:t>
      </w:r>
    </w:p>
    <w:p w14:paraId="1F278F1E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Oct 19- </w:t>
      </w:r>
      <w:r w:rsidRPr="00F4442A">
        <w:rPr>
          <w:rFonts w:asciiTheme="majorHAnsi" w:hAnsiTheme="majorHAnsi" w:cstheme="majorHAnsi"/>
        </w:rPr>
        <w:t>Los Angeles, CA – The Shrine</w:t>
      </w:r>
    </w:p>
    <w:p w14:paraId="4BAA3A0E" w14:textId="77777777" w:rsidR="00F4442A" w:rsidRPr="00F4442A" w:rsidRDefault="00F4442A" w:rsidP="00F4442A">
      <w:pPr>
        <w:jc w:val="center"/>
        <w:rPr>
          <w:rFonts w:asciiTheme="majorHAnsi" w:hAnsiTheme="majorHAnsi" w:cstheme="majorHAnsi"/>
        </w:rPr>
      </w:pPr>
    </w:p>
    <w:p w14:paraId="5C8201DA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b/>
          <w:bCs/>
          <w:color w:val="1A1A1A"/>
          <w:highlight w:val="white"/>
        </w:rPr>
      </w:pPr>
      <w:r w:rsidRPr="00F4442A">
        <w:rPr>
          <w:rFonts w:asciiTheme="majorHAnsi" w:hAnsiTheme="majorHAnsi" w:cstheme="majorHAnsi"/>
          <w:b/>
          <w:bCs/>
          <w:color w:val="1A1A1A"/>
          <w:highlight w:val="white"/>
        </w:rPr>
        <w:lastRenderedPageBreak/>
        <w:t>FOLLOW GALANTIS:</w:t>
      </w:r>
    </w:p>
    <w:p w14:paraId="028DEF13" w14:textId="77777777" w:rsidR="00F4442A" w:rsidRPr="00F4442A" w:rsidRDefault="00580E99" w:rsidP="00F4442A">
      <w:pPr>
        <w:jc w:val="center"/>
        <w:rPr>
          <w:rStyle w:val="Hyperlink"/>
          <w:rFonts w:asciiTheme="majorHAnsi" w:hAnsiTheme="majorHAnsi" w:cstheme="majorHAnsi"/>
          <w:highlight w:val="white"/>
        </w:rPr>
      </w:pPr>
      <w:hyperlink r:id="rId24" w:history="1">
        <w:r w:rsidR="00F4442A" w:rsidRPr="00F4442A">
          <w:rPr>
            <w:rStyle w:val="Hyperlink"/>
            <w:rFonts w:asciiTheme="majorHAnsi" w:hAnsiTheme="majorHAnsi" w:cstheme="majorHAnsi"/>
            <w:highlight w:val="white"/>
          </w:rPr>
          <w:t>www.wearegalantis.com</w:t>
        </w:r>
      </w:hyperlink>
    </w:p>
    <w:p w14:paraId="1A196E71" w14:textId="77777777" w:rsidR="00F4442A" w:rsidRPr="00F4442A" w:rsidRDefault="00580E99" w:rsidP="00F4442A">
      <w:pPr>
        <w:jc w:val="center"/>
        <w:rPr>
          <w:rStyle w:val="Hyperlink"/>
          <w:rFonts w:asciiTheme="majorHAnsi" w:hAnsiTheme="majorHAnsi" w:cstheme="majorHAnsi"/>
          <w:highlight w:val="white"/>
        </w:rPr>
      </w:pPr>
      <w:hyperlink r:id="rId25" w:history="1">
        <w:r w:rsidR="00F4442A" w:rsidRPr="00F4442A">
          <w:rPr>
            <w:rStyle w:val="Hyperlink"/>
            <w:rFonts w:asciiTheme="majorHAnsi" w:hAnsiTheme="majorHAnsi" w:cstheme="majorHAnsi"/>
            <w:highlight w:val="white"/>
          </w:rPr>
          <w:t>www.twitter.com/wearegalantis</w:t>
        </w:r>
      </w:hyperlink>
    </w:p>
    <w:p w14:paraId="5CAEA3EB" w14:textId="77777777" w:rsidR="00F4442A" w:rsidRPr="00F4442A" w:rsidRDefault="00580E99" w:rsidP="00F4442A">
      <w:pPr>
        <w:jc w:val="center"/>
        <w:rPr>
          <w:rStyle w:val="Hyperlink"/>
          <w:rFonts w:asciiTheme="majorHAnsi" w:hAnsiTheme="majorHAnsi" w:cstheme="majorHAnsi"/>
          <w:highlight w:val="white"/>
        </w:rPr>
      </w:pPr>
      <w:hyperlink r:id="rId26" w:history="1">
        <w:r w:rsidR="00F4442A" w:rsidRPr="00F4442A">
          <w:rPr>
            <w:rStyle w:val="Hyperlink"/>
            <w:rFonts w:asciiTheme="majorHAnsi" w:hAnsiTheme="majorHAnsi" w:cstheme="majorHAnsi"/>
            <w:highlight w:val="white"/>
          </w:rPr>
          <w:t>www.facebook.com/wearegalantis</w:t>
        </w:r>
      </w:hyperlink>
    </w:p>
    <w:p w14:paraId="32D34810" w14:textId="77777777" w:rsidR="00F4442A" w:rsidRPr="00F4442A" w:rsidRDefault="00580E99" w:rsidP="00F4442A">
      <w:pPr>
        <w:jc w:val="center"/>
        <w:rPr>
          <w:rStyle w:val="Hyperlink"/>
          <w:rFonts w:asciiTheme="majorHAnsi" w:hAnsiTheme="majorHAnsi" w:cstheme="majorHAnsi"/>
          <w:highlight w:val="white"/>
        </w:rPr>
      </w:pPr>
      <w:hyperlink r:id="rId27" w:history="1">
        <w:r w:rsidR="00F4442A" w:rsidRPr="00F4442A">
          <w:rPr>
            <w:rStyle w:val="Hyperlink"/>
            <w:rFonts w:asciiTheme="majorHAnsi" w:hAnsiTheme="majorHAnsi" w:cstheme="majorHAnsi"/>
            <w:highlight w:val="white"/>
          </w:rPr>
          <w:t>www.youtube.com/user/galantistv</w:t>
        </w:r>
      </w:hyperlink>
    </w:p>
    <w:p w14:paraId="6E80518C" w14:textId="77777777" w:rsidR="00F4442A" w:rsidRPr="00F4442A" w:rsidRDefault="00580E99" w:rsidP="00F4442A">
      <w:pPr>
        <w:jc w:val="center"/>
        <w:rPr>
          <w:rStyle w:val="Hyperlink"/>
          <w:rFonts w:asciiTheme="majorHAnsi" w:hAnsiTheme="majorHAnsi" w:cstheme="majorHAnsi"/>
          <w:highlight w:val="white"/>
        </w:rPr>
      </w:pPr>
      <w:hyperlink r:id="rId28" w:history="1">
        <w:r w:rsidR="00F4442A" w:rsidRPr="00F4442A">
          <w:rPr>
            <w:rStyle w:val="Hyperlink"/>
            <w:rFonts w:asciiTheme="majorHAnsi" w:hAnsiTheme="majorHAnsi" w:cstheme="majorHAnsi"/>
            <w:highlight w:val="white"/>
          </w:rPr>
          <w:t>www.instagram.com/wearegalantis</w:t>
        </w:r>
      </w:hyperlink>
    </w:p>
    <w:p w14:paraId="4BC5497E" w14:textId="77777777" w:rsidR="00F4442A" w:rsidRPr="00F4442A" w:rsidRDefault="00F4442A" w:rsidP="00F4442A">
      <w:pPr>
        <w:jc w:val="center"/>
        <w:rPr>
          <w:rFonts w:asciiTheme="majorHAnsi" w:hAnsiTheme="majorHAnsi" w:cstheme="majorHAnsi"/>
          <w:color w:val="1A1A1A"/>
          <w:highlight w:val="white"/>
        </w:rPr>
      </w:pPr>
      <w:r w:rsidRPr="00F4442A">
        <w:rPr>
          <w:rFonts w:asciiTheme="majorHAnsi" w:hAnsiTheme="majorHAnsi" w:cstheme="majorHAnsi"/>
          <w:color w:val="1A1A1A"/>
          <w:highlight w:val="white"/>
        </w:rPr>
        <w:t>Snapchat: @</w:t>
      </w:r>
      <w:proofErr w:type="spellStart"/>
      <w:r w:rsidRPr="00F4442A">
        <w:rPr>
          <w:rFonts w:asciiTheme="majorHAnsi" w:hAnsiTheme="majorHAnsi" w:cstheme="majorHAnsi"/>
          <w:color w:val="1A1A1A"/>
          <w:highlight w:val="white"/>
        </w:rPr>
        <w:t>wearegalantis</w:t>
      </w:r>
      <w:proofErr w:type="spellEnd"/>
    </w:p>
    <w:p w14:paraId="6AA13452" w14:textId="77777777" w:rsidR="00F4442A" w:rsidRPr="00F4442A" w:rsidRDefault="00F4442A" w:rsidP="00F4442A">
      <w:pPr>
        <w:shd w:val="clear" w:color="auto" w:fill="FFFFFF"/>
        <w:jc w:val="center"/>
        <w:rPr>
          <w:rFonts w:asciiTheme="majorHAnsi" w:hAnsiTheme="majorHAnsi" w:cstheme="majorHAnsi"/>
          <w:b/>
          <w:bCs/>
        </w:rPr>
      </w:pPr>
    </w:p>
    <w:p w14:paraId="45612DEB" w14:textId="77777777" w:rsidR="00F4442A" w:rsidRPr="00F4442A" w:rsidRDefault="00F4442A" w:rsidP="00F4442A">
      <w:pPr>
        <w:shd w:val="clear" w:color="auto" w:fill="FFFFFF"/>
        <w:jc w:val="center"/>
        <w:rPr>
          <w:rFonts w:asciiTheme="majorHAnsi" w:hAnsiTheme="majorHAnsi" w:cstheme="majorHAnsi"/>
        </w:rPr>
      </w:pPr>
      <w:r w:rsidRPr="00F4442A">
        <w:rPr>
          <w:rFonts w:asciiTheme="majorHAnsi" w:hAnsiTheme="majorHAnsi" w:cstheme="majorHAnsi"/>
          <w:b/>
          <w:bCs/>
        </w:rPr>
        <w:t>PRESS TOOLS:</w:t>
      </w:r>
      <w:hyperlink r:id="rId29" w:history="1">
        <w:r w:rsidRPr="00F4442A">
          <w:rPr>
            <w:rStyle w:val="Hyperlink"/>
            <w:rFonts w:asciiTheme="majorHAnsi" w:hAnsiTheme="majorHAnsi" w:cstheme="majorHAnsi"/>
          </w:rPr>
          <w:t xml:space="preserve"> </w:t>
        </w:r>
      </w:hyperlink>
    </w:p>
    <w:p w14:paraId="3C2B5B13" w14:textId="2D75C0E0" w:rsidR="007F54BD" w:rsidRDefault="00580E99" w:rsidP="00F4442A">
      <w:pPr>
        <w:shd w:val="clear" w:color="auto" w:fill="FFFFFF"/>
        <w:jc w:val="center"/>
        <w:rPr>
          <w:rStyle w:val="Hyperlink"/>
          <w:rFonts w:asciiTheme="majorHAnsi" w:hAnsiTheme="majorHAnsi" w:cstheme="majorHAnsi"/>
        </w:rPr>
      </w:pPr>
      <w:hyperlink r:id="rId30" w:history="1">
        <w:r w:rsidR="00F4442A" w:rsidRPr="00F4442A">
          <w:rPr>
            <w:rStyle w:val="Hyperlink"/>
            <w:rFonts w:asciiTheme="majorHAnsi" w:hAnsiTheme="majorHAnsi" w:cstheme="majorHAnsi"/>
          </w:rPr>
          <w:t>http://press.wearebigbeat.com/artists/galantis/</w:t>
        </w:r>
      </w:hyperlink>
    </w:p>
    <w:p w14:paraId="19751B1B" w14:textId="3C9DAA75" w:rsidR="00172558" w:rsidRDefault="00172558" w:rsidP="00F4442A">
      <w:pPr>
        <w:shd w:val="clear" w:color="auto" w:fill="FFFFFF"/>
        <w:jc w:val="center"/>
        <w:rPr>
          <w:rStyle w:val="Hyperlink"/>
          <w:rFonts w:asciiTheme="majorHAnsi" w:hAnsiTheme="majorHAnsi" w:cstheme="majorHAnsi"/>
        </w:rPr>
      </w:pPr>
    </w:p>
    <w:p w14:paraId="7C3AF94C" w14:textId="77777777" w:rsidR="00580E99" w:rsidRPr="00580E99" w:rsidRDefault="00580E99" w:rsidP="00580E99">
      <w:pPr>
        <w:pStyle w:val="xmsonormal"/>
        <w:jc w:val="center"/>
        <w:rPr>
          <w:rFonts w:asciiTheme="majorHAnsi" w:hAnsiTheme="majorHAnsi" w:cstheme="majorHAnsi"/>
          <w:color w:val="212121"/>
        </w:rPr>
      </w:pPr>
      <w:r w:rsidRPr="00580E99">
        <w:rPr>
          <w:rFonts w:asciiTheme="majorHAnsi" w:hAnsiTheme="majorHAnsi" w:cstheme="majorHAnsi"/>
          <w:b/>
          <w:bCs/>
        </w:rPr>
        <w:t>CONTACT</w:t>
      </w:r>
      <w:r w:rsidRPr="00580E99">
        <w:rPr>
          <w:rFonts w:asciiTheme="majorHAnsi" w:hAnsiTheme="majorHAnsi" w:cstheme="majorHAnsi"/>
          <w:b/>
          <w:bCs/>
          <w:color w:val="212121"/>
        </w:rPr>
        <w:t>:</w:t>
      </w:r>
    </w:p>
    <w:p w14:paraId="7D7AD057" w14:textId="77777777" w:rsidR="00580E99" w:rsidRPr="00580E99" w:rsidRDefault="00580E99" w:rsidP="00580E99">
      <w:pPr>
        <w:jc w:val="center"/>
        <w:rPr>
          <w:rFonts w:asciiTheme="majorHAnsi" w:hAnsiTheme="majorHAnsi" w:cstheme="majorHAnsi"/>
        </w:rPr>
      </w:pPr>
      <w:r w:rsidRPr="00580E99">
        <w:rPr>
          <w:rFonts w:asciiTheme="majorHAnsi" w:hAnsiTheme="majorHAnsi" w:cstheme="majorHAnsi"/>
        </w:rPr>
        <w:t>Ted Sullivan | </w:t>
      </w:r>
      <w:hyperlink r:id="rId31" w:tgtFrame="_blank" w:history="1">
        <w:r w:rsidRPr="00580E99">
          <w:rPr>
            <w:rStyle w:val="Hyperlink"/>
            <w:rFonts w:asciiTheme="majorHAnsi" w:hAnsiTheme="majorHAnsi" w:cstheme="majorHAnsi"/>
          </w:rPr>
          <w:t>Ted.Sullivan@atlanticrecords.com</w:t>
        </w:r>
      </w:hyperlink>
    </w:p>
    <w:p w14:paraId="07A12792" w14:textId="064B727D" w:rsidR="00172558" w:rsidRPr="00F4442A" w:rsidRDefault="00172558" w:rsidP="00F4442A">
      <w:pPr>
        <w:shd w:val="clear" w:color="auto" w:fill="FFFFFF"/>
        <w:jc w:val="center"/>
        <w:rPr>
          <w:rFonts w:asciiTheme="majorHAnsi" w:hAnsiTheme="majorHAnsi" w:cstheme="majorHAnsi"/>
          <w:color w:val="0000FF" w:themeColor="hyperlink"/>
          <w:u w:val="single"/>
        </w:rPr>
      </w:pPr>
      <w:bookmarkStart w:id="2" w:name="_GoBack"/>
      <w:bookmarkEnd w:id="2"/>
    </w:p>
    <w:sectPr w:rsidR="00172558" w:rsidRPr="00F4442A" w:rsidSect="00153687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D"/>
    <w:rsid w:val="00031970"/>
    <w:rsid w:val="00070F3B"/>
    <w:rsid w:val="00117F15"/>
    <w:rsid w:val="00153687"/>
    <w:rsid w:val="00172558"/>
    <w:rsid w:val="00300F27"/>
    <w:rsid w:val="00580E99"/>
    <w:rsid w:val="007B03AE"/>
    <w:rsid w:val="007F54BD"/>
    <w:rsid w:val="00905C15"/>
    <w:rsid w:val="00E04133"/>
    <w:rsid w:val="00ED4C32"/>
    <w:rsid w:val="00ED7CCA"/>
    <w:rsid w:val="00F4442A"/>
    <w:rsid w:val="00F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E903"/>
  <w15:docId w15:val="{ED6E1F7D-58CF-42C0-8BCE-424DD2A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536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9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5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0E99"/>
    <w:pPr>
      <w:spacing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WCGHPR" TargetMode="External"/><Relationship Id="rId13" Type="http://schemas.openxmlformats.org/officeDocument/2006/relationships/hyperlink" Target="https://www.youtube.com/watch?v=UEY5d_axpVE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facebook.com/wearegalanti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hyperlink" Target="https://BigBeat.lnk.to/WCGH/youtube" TargetMode="External"/><Relationship Id="rId12" Type="http://schemas.openxmlformats.org/officeDocument/2006/relationships/hyperlink" Target="https://www.youtube.com/watch?v=UEY5d_axpVE" TargetMode="External"/><Relationship Id="rId17" Type="http://schemas.openxmlformats.org/officeDocument/2006/relationships/hyperlink" Target="https://youtu.be/5XR7naZ_zZA" TargetMode="External"/><Relationship Id="rId25" Type="http://schemas.openxmlformats.org/officeDocument/2006/relationships/hyperlink" Target="http://www.twitter.com/wearegalanti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4jBDnYE1WjI" TargetMode="External"/><Relationship Id="rId20" Type="http://schemas.openxmlformats.org/officeDocument/2006/relationships/hyperlink" Target="http://press.wearebigbeat.com/wp-content/uploads/2016/12/Galantis-Katharina-N%C3%A6ss.jpg" TargetMode="External"/><Relationship Id="rId29" Type="http://schemas.openxmlformats.org/officeDocument/2006/relationships/hyperlink" Target="http://press.wearebigbeat.com/artists/galanti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Beat.lnk.to/WCGH/youtube" TargetMode="External"/><Relationship Id="rId24" Type="http://schemas.openxmlformats.org/officeDocument/2006/relationships/hyperlink" Target="http://www.wearegalantis.com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gbeat.lnk.to/theaviaryPR" TargetMode="External"/><Relationship Id="rId23" Type="http://schemas.openxmlformats.org/officeDocument/2006/relationships/hyperlink" Target="https://warnermusicgroup.box.com/s/j2chqctsp9l0wb405qp69njqllyot7yk" TargetMode="External"/><Relationship Id="rId28" Type="http://schemas.openxmlformats.org/officeDocument/2006/relationships/hyperlink" Target="http://www.instagram.com/wearegalantis" TargetMode="External"/><Relationship Id="rId10" Type="http://schemas.openxmlformats.org/officeDocument/2006/relationships/image" Target="media/image1.png"/><Relationship Id="rId19" Type="http://schemas.openxmlformats.org/officeDocument/2006/relationships/image" Target="cid:image001.png@01D5117F.8467C690" TargetMode="External"/><Relationship Id="rId31" Type="http://schemas.openxmlformats.org/officeDocument/2006/relationships/hyperlink" Target="mailto:Ted.Sullivan@atlanticrecord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press.wearebigbeat.com/artists/galantis/" TargetMode="External"/><Relationship Id="rId14" Type="http://schemas.openxmlformats.org/officeDocument/2006/relationships/hyperlink" Target="https://bigbeat.lnk.to/theaviaryPR" TargetMode="External"/><Relationship Id="rId22" Type="http://schemas.openxmlformats.org/officeDocument/2006/relationships/image" Target="cid:image002.jpg@01D5117F.8467C690" TargetMode="External"/><Relationship Id="rId27" Type="http://schemas.openxmlformats.org/officeDocument/2006/relationships/hyperlink" Target="http://www.youtube.com/user/galantistv" TargetMode="External"/><Relationship Id="rId30" Type="http://schemas.openxmlformats.org/officeDocument/2006/relationships/hyperlink" Target="http://press.wearebigbeat.com/artists/galantis/%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7bf82a7c5a61c39031067e4aa9da4712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4b6821b41c6a5c836c67ca49a84e0d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C6C93DA5-6979-42EF-874F-8CB3BB315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4160A-4D7A-4881-9AF7-B32006202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7644A-E15B-4C28-82DC-C74BFAD3FB1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Reese, Gabrielle</dc:creator>
  <cp:lastModifiedBy>Sommer, Brian</cp:lastModifiedBy>
  <cp:revision>5</cp:revision>
  <dcterms:created xsi:type="dcterms:W3CDTF">2019-06-14T15:02:00Z</dcterms:created>
  <dcterms:modified xsi:type="dcterms:W3CDTF">2019-09-17T20:27:00Z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