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0461" w14:textId="4866C1EF" w:rsidR="000747E8" w:rsidRDefault="000747E8" w:rsidP="000747E8">
      <w:pPr>
        <w:pStyle w:val="Mine"/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>
        <w:rPr>
          <w:rFonts w:ascii="Century Gothic" w:hAnsi="Century Gothic"/>
          <w:b/>
          <w:bCs/>
          <w:sz w:val="32"/>
          <w:szCs w:val="32"/>
          <w:lang w:val="en-US"/>
        </w:rPr>
        <w:t xml:space="preserve">Global superstar </w:t>
      </w:r>
      <w:r w:rsidRPr="000747E8">
        <w:rPr>
          <w:rFonts w:ascii="Century Gothic" w:hAnsi="Century Gothic"/>
          <w:b/>
          <w:bCs/>
          <w:sz w:val="32"/>
          <w:szCs w:val="32"/>
          <w:lang w:val="en-US"/>
        </w:rPr>
        <w:t>Robin Schulz</w:t>
      </w:r>
      <w:r>
        <w:rPr>
          <w:rFonts w:ascii="Century Gothic" w:hAnsi="Century Gothic"/>
          <w:b/>
          <w:bCs/>
          <w:sz w:val="32"/>
          <w:szCs w:val="32"/>
          <w:lang w:val="en-US"/>
        </w:rPr>
        <w:t xml:space="preserve"> returns with new single “Sweet Goodbye”</w:t>
      </w:r>
    </w:p>
    <w:p w14:paraId="292AC0EC" w14:textId="6837E211" w:rsidR="000747E8" w:rsidRPr="000747E8" w:rsidRDefault="000747E8" w:rsidP="000747E8">
      <w:pPr>
        <w:pStyle w:val="Mine"/>
        <w:jc w:val="center"/>
        <w:rPr>
          <w:rFonts w:ascii="Century Gothic" w:hAnsi="Century Gothic"/>
          <w:lang w:val="en-US"/>
        </w:rPr>
      </w:pPr>
    </w:p>
    <w:p w14:paraId="42E89931" w14:textId="4C430877" w:rsidR="000747E8" w:rsidRDefault="000747E8" w:rsidP="000747E8">
      <w:pPr>
        <w:pStyle w:val="Mine"/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BUY/STREAM </w:t>
      </w:r>
      <w:hyperlink r:id="rId4" w:history="1">
        <w:r w:rsidRPr="00B71962">
          <w:rPr>
            <w:rStyle w:val="Hyperlink"/>
            <w:rFonts w:ascii="Century Gothic" w:hAnsi="Century Gothic"/>
            <w:b/>
            <w:bCs/>
            <w:sz w:val="24"/>
            <w:szCs w:val="24"/>
            <w:lang w:val="en-US"/>
          </w:rPr>
          <w:t>HERE</w:t>
        </w:r>
      </w:hyperlink>
    </w:p>
    <w:p w14:paraId="2B3DDCC9" w14:textId="7F4BD2B9" w:rsidR="006C6745" w:rsidRPr="00D26B8C" w:rsidRDefault="006C6745" w:rsidP="000747E8">
      <w:pPr>
        <w:pStyle w:val="Mine"/>
        <w:jc w:val="center"/>
        <w:rPr>
          <w:rFonts w:ascii="Century Gothic" w:hAnsi="Century Gothic"/>
          <w:b/>
          <w:bCs/>
          <w:lang w:val="en-US"/>
        </w:rPr>
      </w:pPr>
    </w:p>
    <w:p w14:paraId="1ADFFCE5" w14:textId="0CB388B3" w:rsidR="006C6745" w:rsidRPr="00D26B8C" w:rsidRDefault="00D26B8C" w:rsidP="000747E8">
      <w:pPr>
        <w:pStyle w:val="Mine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D26B8C">
        <w:rPr>
          <w:rFonts w:ascii="Century Gothic" w:hAnsi="Century Gothic"/>
          <w:b/>
          <w:bCs/>
          <w:sz w:val="28"/>
          <w:szCs w:val="28"/>
          <w:lang w:val="en-US"/>
        </w:rPr>
        <w:t>Touring North America this spring – including stops in NYC, LA, Boston,</w:t>
      </w:r>
      <w:r w:rsidR="00F11544">
        <w:rPr>
          <w:rFonts w:ascii="Century Gothic" w:hAnsi="Century Gothic"/>
          <w:b/>
          <w:bCs/>
          <w:sz w:val="28"/>
          <w:szCs w:val="28"/>
          <w:lang w:val="en-US"/>
        </w:rPr>
        <w:t xml:space="preserve"> Chicago</w:t>
      </w:r>
      <w:r w:rsidR="00B523CB">
        <w:rPr>
          <w:rFonts w:ascii="Century Gothic" w:hAnsi="Century Gothic"/>
          <w:b/>
          <w:bCs/>
          <w:sz w:val="28"/>
          <w:szCs w:val="28"/>
          <w:lang w:val="en-US"/>
        </w:rPr>
        <w:t>,</w:t>
      </w:r>
      <w:r w:rsidRPr="00D26B8C">
        <w:rPr>
          <w:rFonts w:ascii="Century Gothic" w:hAnsi="Century Gothic"/>
          <w:b/>
          <w:bCs/>
          <w:sz w:val="28"/>
          <w:szCs w:val="28"/>
          <w:lang w:val="en-US"/>
        </w:rPr>
        <w:t xml:space="preserve"> San Francisco + more</w:t>
      </w:r>
    </w:p>
    <w:p w14:paraId="01AA4F85" w14:textId="7DB94DBF" w:rsidR="004157D8" w:rsidRPr="004157D8" w:rsidRDefault="004157D8" w:rsidP="000747E8">
      <w:pPr>
        <w:pStyle w:val="Mine"/>
        <w:jc w:val="center"/>
        <w:rPr>
          <w:rFonts w:ascii="Century Gothic" w:hAnsi="Century Gothic"/>
          <w:b/>
          <w:bCs/>
          <w:lang w:val="en-US"/>
        </w:rPr>
      </w:pPr>
    </w:p>
    <w:p w14:paraId="48E88D93" w14:textId="7A853CB4" w:rsidR="004157D8" w:rsidRDefault="004157D8" w:rsidP="000747E8">
      <w:pPr>
        <w:pStyle w:val="Mine"/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noProof/>
          <w:sz w:val="6"/>
          <w:szCs w:val="6"/>
        </w:rPr>
        <w:drawing>
          <wp:inline distT="0" distB="0" distL="0" distR="0" wp14:anchorId="0FF5C222" wp14:editId="2D7B9EBB">
            <wp:extent cx="2677500" cy="4013200"/>
            <wp:effectExtent l="0" t="0" r="889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76" cy="40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BE40" w14:textId="0B80C41B" w:rsidR="004157D8" w:rsidRPr="00352785" w:rsidRDefault="00352785" w:rsidP="000747E8">
      <w:pPr>
        <w:pStyle w:val="Mine"/>
        <w:jc w:val="center"/>
        <w:rPr>
          <w:rFonts w:ascii="Century Gothic" w:hAnsi="Century Gothic"/>
          <w:i/>
          <w:iCs/>
          <w:sz w:val="18"/>
          <w:szCs w:val="18"/>
          <w:lang w:val="en-US"/>
        </w:rPr>
      </w:pPr>
      <w:r w:rsidRPr="00352785">
        <w:rPr>
          <w:rFonts w:ascii="Century Gothic" w:hAnsi="Century Gothic"/>
          <w:i/>
          <w:iCs/>
          <w:sz w:val="18"/>
          <w:szCs w:val="18"/>
          <w:lang w:val="en-US"/>
        </w:rPr>
        <w:t xml:space="preserve">download hi-res photo </w:t>
      </w:r>
      <w:hyperlink r:id="rId7" w:history="1">
        <w:r w:rsidRPr="00DB5CA6">
          <w:rPr>
            <w:rStyle w:val="Hyperlink"/>
            <w:rFonts w:ascii="Century Gothic" w:hAnsi="Century Gothic"/>
            <w:i/>
            <w:iCs/>
            <w:sz w:val="18"/>
            <w:szCs w:val="18"/>
            <w:lang w:val="en-US"/>
          </w:rPr>
          <w:t>here</w:t>
        </w:r>
      </w:hyperlink>
      <w:r w:rsidRPr="00352785">
        <w:rPr>
          <w:rFonts w:ascii="Century Gothic" w:hAnsi="Century Gothic"/>
          <w:i/>
          <w:iCs/>
          <w:sz w:val="18"/>
          <w:szCs w:val="18"/>
          <w:lang w:val="en-US"/>
        </w:rPr>
        <w:t>; Courtesy of Warner Music Group</w:t>
      </w:r>
    </w:p>
    <w:p w14:paraId="3E8EEE2D" w14:textId="217A309E" w:rsidR="000747E8" w:rsidRDefault="000747E8" w:rsidP="000747E8">
      <w:pPr>
        <w:pStyle w:val="Mine"/>
        <w:rPr>
          <w:rFonts w:ascii="Century Gothic" w:hAnsi="Century Gothic"/>
          <w:lang w:val="en-US"/>
        </w:rPr>
      </w:pPr>
    </w:p>
    <w:p w14:paraId="1FB4A760" w14:textId="771AC340" w:rsidR="00363F94" w:rsidRDefault="00B347B3" w:rsidP="000747E8">
      <w:pPr>
        <w:pStyle w:val="Mine"/>
        <w:rPr>
          <w:rFonts w:ascii="Century Gothic" w:hAnsi="Century Gothic" w:cs="Courier New"/>
          <w:color w:val="1D1C1D"/>
          <w:lang w:val="en-US"/>
        </w:rPr>
      </w:pPr>
      <w:r>
        <w:rPr>
          <w:rFonts w:ascii="Century Gothic" w:hAnsi="Century Gothic"/>
          <w:lang w:val="en-GB"/>
        </w:rPr>
        <w:t xml:space="preserve">Today, </w:t>
      </w:r>
      <w:r w:rsidR="004913E7">
        <w:rPr>
          <w:rFonts w:ascii="Century Gothic" w:hAnsi="Century Gothic"/>
          <w:lang w:val="en-GB"/>
        </w:rPr>
        <w:t>DJ, producer, and global superstar</w:t>
      </w:r>
      <w:r w:rsidR="0054421B" w:rsidRPr="00BC2881">
        <w:rPr>
          <w:rFonts w:ascii="Century Gothic" w:hAnsi="Century Gothic"/>
          <w:lang w:val="en-GB"/>
        </w:rPr>
        <w:t xml:space="preserve"> </w:t>
      </w:r>
      <w:r w:rsidR="0054421B" w:rsidRPr="00713E70">
        <w:rPr>
          <w:rFonts w:ascii="Century Gothic" w:hAnsi="Century Gothic"/>
          <w:b/>
          <w:bCs/>
          <w:lang w:val="en-GB"/>
        </w:rPr>
        <w:t>Robin Schulz</w:t>
      </w:r>
      <w:r w:rsidR="0054421B" w:rsidRPr="00BC2881">
        <w:rPr>
          <w:rFonts w:ascii="Century Gothic" w:hAnsi="Century Gothic"/>
          <w:lang w:val="en-GB"/>
        </w:rPr>
        <w:t xml:space="preserve"> </w:t>
      </w:r>
      <w:r w:rsidR="00C34D3B">
        <w:rPr>
          <w:rFonts w:ascii="Century Gothic" w:hAnsi="Century Gothic"/>
          <w:lang w:val="en-GB"/>
        </w:rPr>
        <w:t>has returned with new single “</w:t>
      </w:r>
      <w:r w:rsidR="00C34D3B" w:rsidRPr="00AA4EB6">
        <w:rPr>
          <w:rFonts w:ascii="Century Gothic" w:hAnsi="Century Gothic"/>
          <w:b/>
          <w:bCs/>
          <w:lang w:val="en-GB"/>
        </w:rPr>
        <w:t>Sweet Goodbye</w:t>
      </w:r>
      <w:r w:rsidR="00C34D3B">
        <w:rPr>
          <w:rFonts w:ascii="Century Gothic" w:hAnsi="Century Gothic"/>
          <w:lang w:val="en-GB"/>
        </w:rPr>
        <w:t xml:space="preserve">” [buy/stream </w:t>
      </w:r>
      <w:hyperlink r:id="rId8" w:history="1">
        <w:r w:rsidR="00C34D3B" w:rsidRPr="00B71962">
          <w:rPr>
            <w:rStyle w:val="Hyperlink"/>
            <w:rFonts w:ascii="Century Gothic" w:hAnsi="Century Gothic"/>
            <w:lang w:val="en-GB"/>
          </w:rPr>
          <w:t>here</w:t>
        </w:r>
      </w:hyperlink>
      <w:r w:rsidR="00E12236">
        <w:rPr>
          <w:rFonts w:ascii="Century Gothic" w:hAnsi="Century Gothic"/>
          <w:lang w:val="en-GB"/>
        </w:rPr>
        <w:t>]</w:t>
      </w:r>
      <w:r w:rsidR="0016043C">
        <w:rPr>
          <w:rFonts w:ascii="Century Gothic" w:hAnsi="Century Gothic"/>
          <w:lang w:val="en-GB"/>
        </w:rPr>
        <w:t xml:space="preserve">, released </w:t>
      </w:r>
      <w:r w:rsidR="00E12236">
        <w:rPr>
          <w:rFonts w:ascii="Century Gothic" w:hAnsi="Century Gothic"/>
          <w:lang w:val="en-GB"/>
        </w:rPr>
        <w:t xml:space="preserve">via </w:t>
      </w:r>
      <w:r w:rsidR="00134811">
        <w:rPr>
          <w:rFonts w:ascii="Century Gothic" w:hAnsi="Century Gothic"/>
          <w:lang w:val="en-GB"/>
        </w:rPr>
        <w:t>Big Beat Records in the US</w:t>
      </w:r>
      <w:r w:rsidR="00E12236">
        <w:rPr>
          <w:rFonts w:ascii="Century Gothic" w:hAnsi="Century Gothic"/>
          <w:lang w:val="en-GB"/>
        </w:rPr>
        <w:t>.</w:t>
      </w:r>
      <w:r w:rsidR="00920711">
        <w:rPr>
          <w:rFonts w:ascii="Century Gothic" w:hAnsi="Century Gothic"/>
          <w:lang w:val="en-GB"/>
        </w:rPr>
        <w:t xml:space="preserve"> The track sees the </w:t>
      </w:r>
      <w:r w:rsidR="00920711" w:rsidRPr="00953F6D">
        <w:rPr>
          <w:rFonts w:ascii="Century Gothic" w:hAnsi="Century Gothic" w:cs="Courier New"/>
          <w:color w:val="1D1C1D"/>
          <w:lang w:val="en-US"/>
        </w:rPr>
        <w:t>GRAMMY®-nominated</w:t>
      </w:r>
      <w:r w:rsidR="00920711">
        <w:rPr>
          <w:rFonts w:ascii="Century Gothic" w:hAnsi="Century Gothic" w:cs="Courier New"/>
          <w:color w:val="1D1C1D"/>
          <w:lang w:val="en-US"/>
        </w:rPr>
        <w:t>, Billions Club</w:t>
      </w:r>
      <w:r w:rsidR="00D04D7E">
        <w:rPr>
          <w:rFonts w:ascii="Century Gothic" w:hAnsi="Century Gothic" w:cs="Courier New"/>
          <w:color w:val="1D1C1D"/>
          <w:lang w:val="en-US"/>
        </w:rPr>
        <w:t xml:space="preserve"> member eschew the sunlight, so he can once again focus on </w:t>
      </w:r>
      <w:r w:rsidR="0041425C">
        <w:rPr>
          <w:rFonts w:ascii="Century Gothic" w:hAnsi="Century Gothic" w:cs="Courier New"/>
          <w:color w:val="1D1C1D"/>
          <w:lang w:val="en-US"/>
        </w:rPr>
        <w:t>the dancefloor.</w:t>
      </w:r>
    </w:p>
    <w:p w14:paraId="5945A99D" w14:textId="77777777" w:rsidR="00363F94" w:rsidRDefault="00363F94" w:rsidP="000747E8">
      <w:pPr>
        <w:pStyle w:val="Mine"/>
        <w:rPr>
          <w:rFonts w:ascii="Century Gothic" w:hAnsi="Century Gothic" w:cs="Courier New"/>
          <w:color w:val="1D1C1D"/>
          <w:lang w:val="en-US"/>
        </w:rPr>
      </w:pPr>
    </w:p>
    <w:p w14:paraId="0CD80F6B" w14:textId="338EFE7D" w:rsidR="00C34D3B" w:rsidRDefault="006B16E5" w:rsidP="000747E8">
      <w:pPr>
        <w:pStyle w:val="Mine"/>
        <w:rPr>
          <w:rFonts w:ascii="Century Gothic" w:hAnsi="Century Gothic"/>
          <w:lang w:val="en-GB"/>
        </w:rPr>
      </w:pPr>
      <w:r>
        <w:rPr>
          <w:rFonts w:ascii="Century Gothic" w:hAnsi="Century Gothic" w:cs="Courier New"/>
          <w:color w:val="1D1C1D"/>
          <w:lang w:val="en-US"/>
        </w:rPr>
        <w:t xml:space="preserve">Fans can look forward to hearing the song live on Schulz’s </w:t>
      </w:r>
      <w:r w:rsidRPr="006B16E5">
        <w:rPr>
          <w:rFonts w:ascii="Century Gothic" w:hAnsi="Century Gothic" w:cs="Courier New"/>
          <w:b/>
          <w:bCs/>
          <w:color w:val="1D1C1D"/>
          <w:lang w:val="en-US"/>
        </w:rPr>
        <w:t>upcoming North American tour</w:t>
      </w:r>
      <w:r>
        <w:rPr>
          <w:rFonts w:ascii="Century Gothic" w:hAnsi="Century Gothic" w:cs="Courier New"/>
          <w:color w:val="1D1C1D"/>
          <w:lang w:val="en-US"/>
        </w:rPr>
        <w:t xml:space="preserve"> [set for March/April]</w:t>
      </w:r>
      <w:r w:rsidR="00363F94">
        <w:rPr>
          <w:rFonts w:ascii="Century Gothic" w:hAnsi="Century Gothic" w:cs="Courier New"/>
          <w:color w:val="1D1C1D"/>
          <w:lang w:val="en-US"/>
        </w:rPr>
        <w:t xml:space="preserve">, which </w:t>
      </w:r>
      <w:r w:rsidR="00901573">
        <w:rPr>
          <w:rFonts w:ascii="Century Gothic" w:hAnsi="Century Gothic" w:cs="Courier New"/>
          <w:color w:val="1D1C1D"/>
          <w:lang w:val="en-US"/>
        </w:rPr>
        <w:t xml:space="preserve">will include </w:t>
      </w:r>
      <w:r w:rsidR="00CC36FC">
        <w:rPr>
          <w:rFonts w:ascii="Century Gothic" w:hAnsi="Century Gothic" w:cs="Courier New"/>
          <w:color w:val="1D1C1D"/>
          <w:lang w:val="en-US"/>
        </w:rPr>
        <w:t>a night</w:t>
      </w:r>
      <w:r w:rsidR="00901573">
        <w:rPr>
          <w:rFonts w:ascii="Century Gothic" w:hAnsi="Century Gothic" w:cs="Courier New"/>
          <w:color w:val="1D1C1D"/>
          <w:lang w:val="en-US"/>
        </w:rPr>
        <w:t xml:space="preserve"> in </w:t>
      </w:r>
      <w:r w:rsidR="00901573" w:rsidRPr="00CC36FC">
        <w:rPr>
          <w:rFonts w:ascii="Century Gothic" w:hAnsi="Century Gothic" w:cs="Courier New"/>
          <w:b/>
          <w:bCs/>
          <w:color w:val="1D1C1D"/>
          <w:lang w:val="en-US"/>
        </w:rPr>
        <w:t>NYC</w:t>
      </w:r>
      <w:r w:rsidR="00901573">
        <w:rPr>
          <w:rFonts w:ascii="Century Gothic" w:hAnsi="Century Gothic" w:cs="Courier New"/>
          <w:color w:val="1D1C1D"/>
          <w:lang w:val="en-US"/>
        </w:rPr>
        <w:t xml:space="preserve"> on </w:t>
      </w:r>
      <w:r w:rsidR="00901573" w:rsidRPr="00CC36FC">
        <w:rPr>
          <w:rFonts w:ascii="Century Gothic" w:hAnsi="Century Gothic" w:cs="Courier New"/>
          <w:b/>
          <w:bCs/>
          <w:color w:val="1D1C1D"/>
          <w:lang w:val="en-US"/>
        </w:rPr>
        <w:t>March 3</w:t>
      </w:r>
      <w:r w:rsidR="00CC36FC">
        <w:rPr>
          <w:rFonts w:ascii="Century Gothic" w:hAnsi="Century Gothic" w:cs="Courier New"/>
          <w:color w:val="1D1C1D"/>
          <w:lang w:val="en-US"/>
        </w:rPr>
        <w:t xml:space="preserve">, as well as shows in </w:t>
      </w:r>
      <w:r w:rsidR="00CC36FC" w:rsidRPr="00CC36FC">
        <w:rPr>
          <w:rFonts w:ascii="Century Gothic" w:hAnsi="Century Gothic" w:cs="Courier New"/>
          <w:b/>
          <w:bCs/>
          <w:color w:val="1D1C1D"/>
          <w:lang w:val="en-US"/>
        </w:rPr>
        <w:t>LA</w:t>
      </w:r>
      <w:r w:rsidR="00CC36FC">
        <w:rPr>
          <w:rFonts w:ascii="Century Gothic" w:hAnsi="Century Gothic" w:cs="Courier New"/>
          <w:color w:val="1D1C1D"/>
          <w:lang w:val="en-US"/>
        </w:rPr>
        <w:t xml:space="preserve">, </w:t>
      </w:r>
      <w:r w:rsidR="00CC36FC" w:rsidRPr="00CC36FC">
        <w:rPr>
          <w:rFonts w:ascii="Century Gothic" w:hAnsi="Century Gothic" w:cs="Courier New"/>
          <w:b/>
          <w:bCs/>
          <w:color w:val="1D1C1D"/>
          <w:lang w:val="en-US"/>
        </w:rPr>
        <w:t>Boston</w:t>
      </w:r>
      <w:r w:rsidR="00CC36FC">
        <w:rPr>
          <w:rFonts w:ascii="Century Gothic" w:hAnsi="Century Gothic" w:cs="Courier New"/>
          <w:color w:val="1D1C1D"/>
          <w:lang w:val="en-US"/>
        </w:rPr>
        <w:t xml:space="preserve">, </w:t>
      </w:r>
      <w:r w:rsidR="00F11544" w:rsidRPr="00F11544">
        <w:rPr>
          <w:rFonts w:ascii="Century Gothic" w:hAnsi="Century Gothic" w:cs="Courier New"/>
          <w:b/>
          <w:bCs/>
          <w:color w:val="1D1C1D"/>
          <w:lang w:val="en-US"/>
        </w:rPr>
        <w:t>Chicago</w:t>
      </w:r>
      <w:r w:rsidR="00F11544">
        <w:rPr>
          <w:rFonts w:ascii="Century Gothic" w:hAnsi="Century Gothic" w:cs="Courier New"/>
          <w:color w:val="1D1C1D"/>
          <w:lang w:val="en-US"/>
        </w:rPr>
        <w:t xml:space="preserve">, </w:t>
      </w:r>
      <w:r w:rsidR="00CC36FC" w:rsidRPr="00F11544">
        <w:rPr>
          <w:rFonts w:ascii="Century Gothic" w:hAnsi="Century Gothic" w:cs="Courier New"/>
          <w:b/>
          <w:bCs/>
          <w:color w:val="1D1C1D"/>
          <w:lang w:val="en-US"/>
        </w:rPr>
        <w:t>San</w:t>
      </w:r>
      <w:r w:rsidR="00CC36FC" w:rsidRPr="00CC36FC">
        <w:rPr>
          <w:rFonts w:ascii="Century Gothic" w:hAnsi="Century Gothic" w:cs="Courier New"/>
          <w:b/>
          <w:bCs/>
          <w:color w:val="1D1C1D"/>
          <w:lang w:val="en-US"/>
        </w:rPr>
        <w:t xml:space="preserve"> Francisco</w:t>
      </w:r>
      <w:r w:rsidR="00CC36FC">
        <w:rPr>
          <w:rFonts w:ascii="Century Gothic" w:hAnsi="Century Gothic" w:cs="Courier New"/>
          <w:color w:val="1D1C1D"/>
          <w:lang w:val="en-US"/>
        </w:rPr>
        <w:t xml:space="preserve">, and </w:t>
      </w:r>
      <w:r w:rsidR="00CC36FC" w:rsidRPr="00CC36FC">
        <w:rPr>
          <w:rFonts w:ascii="Century Gothic" w:hAnsi="Century Gothic" w:cs="Courier New"/>
          <w:b/>
          <w:bCs/>
          <w:color w:val="1D1C1D"/>
          <w:lang w:val="en-US"/>
        </w:rPr>
        <w:t>Denver</w:t>
      </w:r>
      <w:r w:rsidR="00CC36FC">
        <w:rPr>
          <w:rFonts w:ascii="Century Gothic" w:hAnsi="Century Gothic" w:cs="Courier New"/>
          <w:color w:val="1D1C1D"/>
          <w:lang w:val="en-US"/>
        </w:rPr>
        <w:t>, among many more cities [full routing below].</w:t>
      </w:r>
    </w:p>
    <w:p w14:paraId="0EC84397" w14:textId="77777777" w:rsidR="000747E8" w:rsidRPr="00363F94" w:rsidRDefault="000747E8" w:rsidP="000747E8">
      <w:pPr>
        <w:pStyle w:val="Mine"/>
        <w:jc w:val="both"/>
        <w:rPr>
          <w:rFonts w:ascii="Century Gothic" w:hAnsi="Century Gothic"/>
          <w:lang w:val="en-US"/>
        </w:rPr>
      </w:pPr>
    </w:p>
    <w:p w14:paraId="53676E94" w14:textId="6A7B7F9D" w:rsidR="00575943" w:rsidRDefault="000747E8" w:rsidP="000747E8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 w:rsidRPr="009A3A9D">
        <w:rPr>
          <w:rFonts w:ascii="Century Gothic" w:hAnsi="Century Gothic"/>
          <w:sz w:val="23"/>
          <w:szCs w:val="23"/>
          <w:lang w:val="en-US"/>
        </w:rPr>
        <w:t>Following recent standout</w:t>
      </w:r>
      <w:r w:rsidR="006B16E5">
        <w:rPr>
          <w:rFonts w:ascii="Century Gothic" w:hAnsi="Century Gothic"/>
          <w:sz w:val="23"/>
          <w:szCs w:val="23"/>
          <w:lang w:val="en-US"/>
        </w:rPr>
        <w:t xml:space="preserve"> singles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“</w:t>
      </w:r>
      <w:r w:rsidRPr="006B16E5">
        <w:rPr>
          <w:rFonts w:ascii="Century Gothic" w:hAnsi="Century Gothic"/>
          <w:b/>
          <w:bCs/>
          <w:sz w:val="23"/>
          <w:szCs w:val="23"/>
          <w:lang w:val="en-US"/>
        </w:rPr>
        <w:t>Miss You</w:t>
      </w:r>
      <w:r w:rsidRPr="009A3A9D">
        <w:rPr>
          <w:rFonts w:ascii="Century Gothic" w:hAnsi="Century Gothic"/>
          <w:sz w:val="23"/>
          <w:szCs w:val="23"/>
          <w:lang w:val="en-US"/>
        </w:rPr>
        <w:t>” (w</w:t>
      </w:r>
      <w:r w:rsidR="006B16E5">
        <w:rPr>
          <w:rFonts w:ascii="Century Gothic" w:hAnsi="Century Gothic"/>
          <w:sz w:val="23"/>
          <w:szCs w:val="23"/>
          <w:lang w:val="en-US"/>
        </w:rPr>
        <w:t>ith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</w:t>
      </w:r>
      <w:r w:rsidRPr="00417E87">
        <w:rPr>
          <w:rFonts w:ascii="Century Gothic" w:hAnsi="Century Gothic"/>
          <w:b/>
          <w:bCs/>
          <w:sz w:val="23"/>
          <w:szCs w:val="23"/>
          <w:lang w:val="en-US"/>
        </w:rPr>
        <w:t>Oliver Tree</w:t>
      </w:r>
      <w:r w:rsidR="00417E87">
        <w:rPr>
          <w:rFonts w:ascii="Century Gothic" w:hAnsi="Century Gothic"/>
          <w:sz w:val="23"/>
          <w:szCs w:val="23"/>
          <w:lang w:val="en-US"/>
        </w:rPr>
        <w:t>)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and “</w:t>
      </w:r>
      <w:r w:rsidRPr="006B16E5">
        <w:rPr>
          <w:rFonts w:ascii="Century Gothic" w:hAnsi="Century Gothic"/>
          <w:b/>
          <w:bCs/>
          <w:sz w:val="23"/>
          <w:szCs w:val="23"/>
          <w:lang w:val="en-US"/>
        </w:rPr>
        <w:t>Sun Will Shine</w:t>
      </w:r>
      <w:r w:rsidRPr="009A3A9D">
        <w:rPr>
          <w:rFonts w:ascii="Century Gothic" w:hAnsi="Century Gothic"/>
          <w:sz w:val="23"/>
          <w:szCs w:val="23"/>
          <w:lang w:val="en-US"/>
        </w:rPr>
        <w:t>” (w</w:t>
      </w:r>
      <w:r w:rsidR="006B16E5">
        <w:rPr>
          <w:rFonts w:ascii="Century Gothic" w:hAnsi="Century Gothic"/>
          <w:sz w:val="23"/>
          <w:szCs w:val="23"/>
          <w:lang w:val="en-US"/>
        </w:rPr>
        <w:t xml:space="preserve">ith </w:t>
      </w:r>
      <w:r w:rsidRPr="00DC6888">
        <w:rPr>
          <w:rFonts w:ascii="Century Gothic" w:hAnsi="Century Gothic"/>
          <w:b/>
          <w:bCs/>
          <w:sz w:val="23"/>
          <w:szCs w:val="23"/>
          <w:lang w:val="en-US"/>
        </w:rPr>
        <w:t>Tom Walker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), </w:t>
      </w:r>
      <w:r w:rsidR="00417E87">
        <w:rPr>
          <w:rFonts w:ascii="Century Gothic" w:hAnsi="Century Gothic"/>
          <w:sz w:val="23"/>
          <w:szCs w:val="23"/>
          <w:lang w:val="en-US"/>
        </w:rPr>
        <w:t>“</w:t>
      </w:r>
      <w:r w:rsidR="00417E87" w:rsidRPr="00417E87">
        <w:rPr>
          <w:rFonts w:ascii="Century Gothic" w:hAnsi="Century Gothic"/>
          <w:b/>
          <w:bCs/>
          <w:sz w:val="23"/>
          <w:szCs w:val="23"/>
          <w:lang w:val="en-US"/>
        </w:rPr>
        <w:t>Sweet Goodbye</w:t>
      </w:r>
      <w:r w:rsidR="00417E87">
        <w:rPr>
          <w:rFonts w:ascii="Century Gothic" w:hAnsi="Century Gothic"/>
          <w:sz w:val="23"/>
          <w:szCs w:val="23"/>
          <w:lang w:val="en-US"/>
        </w:rPr>
        <w:t>” is an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epic tune that kickstarts another season of EDM-meets-pop euphoria</w:t>
      </w:r>
      <w:r w:rsidR="00EF682E">
        <w:rPr>
          <w:rFonts w:ascii="Century Gothic" w:hAnsi="Century Gothic"/>
          <w:sz w:val="23"/>
          <w:szCs w:val="23"/>
          <w:lang w:val="en-US"/>
        </w:rPr>
        <w:t>. P</w:t>
      </w:r>
      <w:r w:rsidRPr="009A3A9D">
        <w:rPr>
          <w:rFonts w:ascii="Century Gothic" w:hAnsi="Century Gothic"/>
          <w:sz w:val="23"/>
          <w:szCs w:val="23"/>
          <w:lang w:val="en-US"/>
        </w:rPr>
        <w:t>ure vocal bliss paves the way, until the first drop announces the moment when dusk comes to an end</w:t>
      </w:r>
      <w:r w:rsidR="00575943">
        <w:rPr>
          <w:rFonts w:ascii="Century Gothic" w:hAnsi="Century Gothic"/>
          <w:sz w:val="23"/>
          <w:szCs w:val="23"/>
          <w:lang w:val="en-US"/>
        </w:rPr>
        <w:t>,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and the night is finally upon us</w:t>
      </w:r>
      <w:r w:rsidR="00575943">
        <w:rPr>
          <w:rFonts w:ascii="Century Gothic" w:hAnsi="Century Gothic"/>
          <w:sz w:val="23"/>
          <w:szCs w:val="23"/>
          <w:lang w:val="en-US"/>
        </w:rPr>
        <w:t xml:space="preserve">, as </w:t>
      </w:r>
      <w:r w:rsidR="00B75052">
        <w:rPr>
          <w:rFonts w:ascii="Century Gothic" w:hAnsi="Century Gothic"/>
          <w:sz w:val="23"/>
          <w:szCs w:val="23"/>
          <w:lang w:val="en-US"/>
        </w:rPr>
        <w:t>we hear the striking lyric: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</w:t>
      </w:r>
      <w:r w:rsidRPr="009A3A9D">
        <w:rPr>
          <w:rFonts w:ascii="Century Gothic" w:hAnsi="Century Gothic"/>
          <w:i/>
          <w:iCs/>
          <w:sz w:val="23"/>
          <w:szCs w:val="23"/>
          <w:lang w:val="en-US"/>
        </w:rPr>
        <w:t>“I love the moonlight.”</w:t>
      </w:r>
    </w:p>
    <w:p w14:paraId="3E741613" w14:textId="77777777" w:rsidR="00F32377" w:rsidRPr="00B927B2" w:rsidRDefault="00F32377" w:rsidP="000747E8">
      <w:pPr>
        <w:pStyle w:val="Mine"/>
        <w:jc w:val="both"/>
        <w:rPr>
          <w:rFonts w:ascii="Century Gothic" w:hAnsi="Century Gothic"/>
          <w:lang w:val="en-US"/>
        </w:rPr>
      </w:pPr>
    </w:p>
    <w:p w14:paraId="33D59F6B" w14:textId="062F981C" w:rsidR="000747E8" w:rsidRPr="009A3A9D" w:rsidRDefault="00F32377" w:rsidP="000747E8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lastRenderedPageBreak/>
        <w:t>Highlighted by emotional</w:t>
      </w:r>
      <w:r w:rsidR="000747E8" w:rsidRPr="009A3A9D">
        <w:rPr>
          <w:rFonts w:ascii="Century Gothic" w:hAnsi="Century Gothic"/>
          <w:sz w:val="23"/>
          <w:szCs w:val="23"/>
          <w:lang w:val="en-US"/>
        </w:rPr>
        <w:t xml:space="preserve"> verses and uplifting choruses</w:t>
      </w:r>
      <w:r w:rsidR="00883290">
        <w:rPr>
          <w:rFonts w:ascii="Century Gothic" w:hAnsi="Century Gothic"/>
          <w:sz w:val="23"/>
          <w:szCs w:val="23"/>
          <w:lang w:val="en-US"/>
        </w:rPr>
        <w:t xml:space="preserve">, </w:t>
      </w:r>
      <w:r w:rsidR="000747E8" w:rsidRPr="009A3A9D">
        <w:rPr>
          <w:rFonts w:ascii="Century Gothic" w:hAnsi="Century Gothic"/>
          <w:sz w:val="23"/>
          <w:szCs w:val="23"/>
          <w:lang w:val="en-US"/>
        </w:rPr>
        <w:t xml:space="preserve">“Sweet Goodbye” is the ultimate anthem for endless </w:t>
      </w:r>
      <w:r w:rsidR="00B927B2">
        <w:rPr>
          <w:rFonts w:ascii="Century Gothic" w:hAnsi="Century Gothic"/>
          <w:sz w:val="23"/>
          <w:szCs w:val="23"/>
          <w:lang w:val="en-US"/>
        </w:rPr>
        <w:t>s</w:t>
      </w:r>
      <w:r w:rsidR="000747E8" w:rsidRPr="009A3A9D">
        <w:rPr>
          <w:rFonts w:ascii="Century Gothic" w:hAnsi="Century Gothic"/>
          <w:sz w:val="23"/>
          <w:szCs w:val="23"/>
          <w:lang w:val="en-US"/>
        </w:rPr>
        <w:t>pring nights spent on dancefloors and</w:t>
      </w:r>
      <w:r w:rsidR="00883290">
        <w:rPr>
          <w:rFonts w:ascii="Century Gothic" w:hAnsi="Century Gothic"/>
          <w:sz w:val="23"/>
          <w:szCs w:val="23"/>
          <w:lang w:val="en-US"/>
        </w:rPr>
        <w:t xml:space="preserve"> in</w:t>
      </w:r>
      <w:r w:rsidR="000747E8" w:rsidRPr="009A3A9D">
        <w:rPr>
          <w:rFonts w:ascii="Century Gothic" w:hAnsi="Century Gothic"/>
          <w:sz w:val="23"/>
          <w:szCs w:val="23"/>
          <w:lang w:val="en-US"/>
        </w:rPr>
        <w:t xml:space="preserve"> clubs. </w:t>
      </w:r>
      <w:r w:rsidR="000747E8" w:rsidRPr="00EA4DCB">
        <w:rPr>
          <w:rFonts w:ascii="Century Gothic" w:hAnsi="Century Gothic"/>
          <w:sz w:val="23"/>
          <w:szCs w:val="23"/>
          <w:lang w:val="en-US"/>
        </w:rPr>
        <w:t xml:space="preserve">The song was written by the </w:t>
      </w:r>
      <w:r w:rsidR="00883290">
        <w:rPr>
          <w:rFonts w:ascii="Century Gothic" w:hAnsi="Century Gothic"/>
          <w:sz w:val="23"/>
          <w:szCs w:val="23"/>
          <w:lang w:val="en-US"/>
        </w:rPr>
        <w:t>same team behind</w:t>
      </w:r>
      <w:r w:rsidR="000747E8" w:rsidRPr="00EA4DCB">
        <w:rPr>
          <w:rFonts w:ascii="Century Gothic" w:hAnsi="Century Gothic"/>
          <w:sz w:val="23"/>
          <w:szCs w:val="23"/>
          <w:lang w:val="en-US"/>
        </w:rPr>
        <w:t xml:space="preserve"> </w:t>
      </w:r>
      <w:proofErr w:type="spellStart"/>
      <w:r w:rsidR="000747E8" w:rsidRPr="00EA4DCB">
        <w:rPr>
          <w:rFonts w:ascii="Century Gothic" w:hAnsi="Century Gothic"/>
          <w:sz w:val="23"/>
          <w:szCs w:val="23"/>
          <w:lang w:val="en-US"/>
        </w:rPr>
        <w:t>Ti</w:t>
      </w:r>
      <w:r w:rsidR="000747E8">
        <w:rPr>
          <w:rFonts w:ascii="Century Gothic" w:hAnsi="Century Gothic"/>
          <w:sz w:val="23"/>
          <w:szCs w:val="23"/>
          <w:lang w:val="en-US"/>
        </w:rPr>
        <w:t>ë</w:t>
      </w:r>
      <w:r w:rsidR="000747E8" w:rsidRPr="00EA4DCB">
        <w:rPr>
          <w:rFonts w:ascii="Century Gothic" w:hAnsi="Century Gothic"/>
          <w:sz w:val="23"/>
          <w:szCs w:val="23"/>
          <w:lang w:val="en-US"/>
        </w:rPr>
        <w:t>sto's</w:t>
      </w:r>
      <w:proofErr w:type="spellEnd"/>
      <w:r w:rsidR="000747E8" w:rsidRPr="00EA4DCB">
        <w:rPr>
          <w:rFonts w:ascii="Century Gothic" w:hAnsi="Century Gothic"/>
          <w:sz w:val="23"/>
          <w:szCs w:val="23"/>
          <w:lang w:val="en-US"/>
        </w:rPr>
        <w:t xml:space="preserve"> "The Business" </w:t>
      </w:r>
      <w:r w:rsidR="000747E8">
        <w:rPr>
          <w:rFonts w:ascii="Century Gothic" w:hAnsi="Century Gothic"/>
          <w:sz w:val="23"/>
          <w:szCs w:val="23"/>
          <w:lang w:val="en-US"/>
        </w:rPr>
        <w:t>–</w:t>
      </w:r>
      <w:r w:rsidR="000747E8" w:rsidRPr="00EA4DCB">
        <w:rPr>
          <w:rFonts w:ascii="Century Gothic" w:hAnsi="Century Gothic"/>
          <w:sz w:val="23"/>
          <w:szCs w:val="23"/>
          <w:lang w:val="en-US"/>
        </w:rPr>
        <w:t xml:space="preserve"> Anton </w:t>
      </w:r>
      <w:proofErr w:type="spellStart"/>
      <w:r w:rsidR="000747E8" w:rsidRPr="00EA4DCB">
        <w:rPr>
          <w:rFonts w:ascii="Century Gothic" w:hAnsi="Century Gothic"/>
          <w:sz w:val="23"/>
          <w:szCs w:val="23"/>
          <w:lang w:val="en-US"/>
        </w:rPr>
        <w:t>Rundberg</w:t>
      </w:r>
      <w:proofErr w:type="spellEnd"/>
      <w:r w:rsidR="000747E8" w:rsidRPr="00EA4DCB">
        <w:rPr>
          <w:rFonts w:ascii="Century Gothic" w:hAnsi="Century Gothic"/>
          <w:sz w:val="23"/>
          <w:szCs w:val="23"/>
          <w:lang w:val="en-US"/>
        </w:rPr>
        <w:t xml:space="preserve">, James </w:t>
      </w:r>
      <w:proofErr w:type="gramStart"/>
      <w:r w:rsidR="000747E8" w:rsidRPr="00EA4DCB">
        <w:rPr>
          <w:rFonts w:ascii="Century Gothic" w:hAnsi="Century Gothic"/>
          <w:sz w:val="23"/>
          <w:szCs w:val="23"/>
          <w:lang w:val="en-US"/>
        </w:rPr>
        <w:t>Bell</w:t>
      </w:r>
      <w:proofErr w:type="gramEnd"/>
      <w:r w:rsidR="000747E8" w:rsidRPr="00EA4DCB">
        <w:rPr>
          <w:rFonts w:ascii="Century Gothic" w:hAnsi="Century Gothic"/>
          <w:sz w:val="23"/>
          <w:szCs w:val="23"/>
          <w:lang w:val="en-US"/>
        </w:rPr>
        <w:t xml:space="preserve"> and Julia Karlsson</w:t>
      </w:r>
      <w:r w:rsidR="00B927B2">
        <w:rPr>
          <w:rFonts w:ascii="Century Gothic" w:hAnsi="Century Gothic"/>
          <w:sz w:val="23"/>
          <w:szCs w:val="23"/>
          <w:lang w:val="en-US"/>
        </w:rPr>
        <w:t xml:space="preserve"> – </w:t>
      </w:r>
      <w:r w:rsidR="000747E8">
        <w:rPr>
          <w:rFonts w:ascii="Century Gothic" w:hAnsi="Century Gothic"/>
          <w:sz w:val="23"/>
          <w:szCs w:val="23"/>
          <w:lang w:val="en-US"/>
        </w:rPr>
        <w:t xml:space="preserve">with </w:t>
      </w:r>
      <w:r w:rsidR="00B927B2">
        <w:rPr>
          <w:rFonts w:ascii="Century Gothic" w:hAnsi="Century Gothic"/>
          <w:sz w:val="23"/>
          <w:szCs w:val="23"/>
          <w:lang w:val="en-US"/>
        </w:rPr>
        <w:t>Bell</w:t>
      </w:r>
      <w:r w:rsidR="000747E8">
        <w:rPr>
          <w:rFonts w:ascii="Century Gothic" w:hAnsi="Century Gothic"/>
          <w:sz w:val="23"/>
          <w:szCs w:val="23"/>
          <w:lang w:val="en-US"/>
        </w:rPr>
        <w:t xml:space="preserve"> also delivering </w:t>
      </w:r>
      <w:r w:rsidR="00B927B2">
        <w:rPr>
          <w:rFonts w:ascii="Century Gothic" w:hAnsi="Century Gothic"/>
          <w:sz w:val="23"/>
          <w:szCs w:val="23"/>
          <w:lang w:val="en-US"/>
        </w:rPr>
        <w:t>vocals.</w:t>
      </w:r>
    </w:p>
    <w:p w14:paraId="2551A21E" w14:textId="77777777" w:rsidR="000747E8" w:rsidRPr="00B927B2" w:rsidRDefault="000747E8" w:rsidP="000747E8">
      <w:pPr>
        <w:pStyle w:val="Mine"/>
        <w:jc w:val="both"/>
        <w:rPr>
          <w:rFonts w:ascii="Century Gothic" w:hAnsi="Century Gothic"/>
          <w:lang w:val="en-US"/>
        </w:rPr>
      </w:pPr>
    </w:p>
    <w:p w14:paraId="1705B4BF" w14:textId="4E7462FA" w:rsidR="002F39F9" w:rsidRDefault="000747E8" w:rsidP="000747E8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 w:rsidRPr="009A3A9D">
        <w:rPr>
          <w:rFonts w:ascii="Century Gothic" w:hAnsi="Century Gothic"/>
          <w:sz w:val="23"/>
          <w:szCs w:val="23"/>
          <w:lang w:val="en-US"/>
        </w:rPr>
        <w:t xml:space="preserve">Playing with the concept of how AI innovation can be both a blessing and a curse, </w:t>
      </w:r>
      <w:r w:rsidR="00812F50">
        <w:rPr>
          <w:rFonts w:ascii="Century Gothic" w:hAnsi="Century Gothic"/>
          <w:sz w:val="23"/>
          <w:szCs w:val="23"/>
          <w:lang w:val="en-US"/>
        </w:rPr>
        <w:t xml:space="preserve">the release of “Sweet Goodbye” is accompanied by a </w:t>
      </w:r>
      <w:r w:rsidR="00812F50" w:rsidRPr="00AA0789">
        <w:rPr>
          <w:rFonts w:ascii="Century Gothic" w:hAnsi="Century Gothic"/>
          <w:b/>
          <w:bCs/>
          <w:sz w:val="23"/>
          <w:szCs w:val="23"/>
          <w:lang w:val="en-US"/>
        </w:rPr>
        <w:t xml:space="preserve">groundbreaking </w:t>
      </w:r>
      <w:r w:rsidR="00C700A3" w:rsidRPr="00AA0789">
        <w:rPr>
          <w:rFonts w:ascii="Century Gothic" w:hAnsi="Century Gothic"/>
          <w:b/>
          <w:bCs/>
          <w:sz w:val="23"/>
          <w:szCs w:val="23"/>
          <w:lang w:val="en-US"/>
        </w:rPr>
        <w:t>visual</w:t>
      </w:r>
      <w:r w:rsidR="00812F50">
        <w:rPr>
          <w:rFonts w:ascii="Century Gothic" w:hAnsi="Century Gothic"/>
          <w:sz w:val="23"/>
          <w:szCs w:val="23"/>
          <w:lang w:val="en-US"/>
        </w:rPr>
        <w:t>, taking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things to the next (meta) level</w:t>
      </w:r>
      <w:r w:rsidR="00C700A3">
        <w:rPr>
          <w:rFonts w:ascii="Century Gothic" w:hAnsi="Century Gothic"/>
          <w:sz w:val="23"/>
          <w:szCs w:val="23"/>
          <w:lang w:val="en-US"/>
        </w:rPr>
        <w:t xml:space="preserve"> [watch </w:t>
      </w:r>
      <w:hyperlink r:id="rId9" w:history="1">
        <w:r w:rsidR="00C700A3" w:rsidRPr="009F1FB2">
          <w:rPr>
            <w:rStyle w:val="Hyperlink"/>
            <w:rFonts w:ascii="Century Gothic" w:hAnsi="Century Gothic"/>
            <w:sz w:val="23"/>
            <w:szCs w:val="23"/>
            <w:lang w:val="en-US"/>
          </w:rPr>
          <w:t>here</w:t>
        </w:r>
      </w:hyperlink>
      <w:r w:rsidR="00C700A3">
        <w:rPr>
          <w:rFonts w:ascii="Century Gothic" w:hAnsi="Century Gothic"/>
          <w:sz w:val="23"/>
          <w:szCs w:val="23"/>
          <w:lang w:val="en-US"/>
        </w:rPr>
        <w:t>].</w:t>
      </w:r>
    </w:p>
    <w:p w14:paraId="7D2F558C" w14:textId="77777777" w:rsidR="00C700A3" w:rsidRPr="00C700A3" w:rsidRDefault="00C700A3" w:rsidP="000747E8">
      <w:pPr>
        <w:pStyle w:val="Mine"/>
        <w:jc w:val="both"/>
        <w:rPr>
          <w:rFonts w:ascii="Century Gothic" w:hAnsi="Century Gothic"/>
          <w:lang w:val="en-US"/>
        </w:rPr>
      </w:pPr>
    </w:p>
    <w:p w14:paraId="2FC0F936" w14:textId="5B5D3859" w:rsidR="002F39F9" w:rsidRDefault="00A128D7" w:rsidP="002F39F9">
      <w:pPr>
        <w:pStyle w:val="Mine"/>
        <w:jc w:val="center"/>
        <w:rPr>
          <w:rFonts w:ascii="Century Gothic" w:hAnsi="Century Gothic"/>
          <w:sz w:val="23"/>
          <w:szCs w:val="23"/>
          <w:lang w:val="en-US"/>
        </w:rPr>
      </w:pPr>
      <w:r>
        <w:rPr>
          <w:noProof/>
        </w:rPr>
        <w:drawing>
          <wp:inline distT="0" distB="0" distL="0" distR="0" wp14:anchorId="28A24D20" wp14:editId="38994312">
            <wp:extent cx="2727960" cy="272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2501" w14:textId="1C943FF5" w:rsidR="002F39F9" w:rsidRPr="002F39F9" w:rsidRDefault="002F39F9" w:rsidP="002F39F9">
      <w:pPr>
        <w:pStyle w:val="Mine"/>
        <w:jc w:val="center"/>
        <w:rPr>
          <w:rFonts w:ascii="Century Gothic" w:hAnsi="Century Gothic"/>
          <w:i/>
          <w:iCs/>
          <w:sz w:val="18"/>
          <w:szCs w:val="18"/>
          <w:lang w:val="en-US"/>
        </w:rPr>
      </w:pPr>
      <w:r>
        <w:rPr>
          <w:rFonts w:ascii="Century Gothic" w:hAnsi="Century Gothic"/>
          <w:i/>
          <w:iCs/>
          <w:sz w:val="18"/>
          <w:szCs w:val="18"/>
          <w:lang w:val="en-US"/>
        </w:rPr>
        <w:t xml:space="preserve">download hi-res artwork </w:t>
      </w:r>
      <w:hyperlink r:id="rId11" w:history="1">
        <w:r w:rsidRPr="002F39F9">
          <w:rPr>
            <w:rStyle w:val="Hyperlink"/>
            <w:rFonts w:ascii="Century Gothic" w:hAnsi="Century Gothic"/>
            <w:i/>
            <w:iCs/>
            <w:sz w:val="18"/>
            <w:szCs w:val="18"/>
            <w:lang w:val="en-US"/>
          </w:rPr>
          <w:t>here</w:t>
        </w:r>
      </w:hyperlink>
      <w:r>
        <w:rPr>
          <w:rFonts w:ascii="Century Gothic" w:hAnsi="Century Gothic"/>
          <w:i/>
          <w:iCs/>
          <w:sz w:val="18"/>
          <w:szCs w:val="18"/>
          <w:lang w:val="en-US"/>
        </w:rPr>
        <w:t>; Courtesy of Warner Music Group</w:t>
      </w:r>
    </w:p>
    <w:p w14:paraId="55407092" w14:textId="77777777" w:rsidR="000747E8" w:rsidRPr="00C700A3" w:rsidRDefault="000747E8" w:rsidP="000747E8">
      <w:pPr>
        <w:pStyle w:val="Mine"/>
        <w:jc w:val="both"/>
        <w:rPr>
          <w:rFonts w:ascii="Century Gothic" w:hAnsi="Century Gothic"/>
          <w:lang w:val="en-US"/>
        </w:rPr>
      </w:pPr>
    </w:p>
    <w:p w14:paraId="788C07A0" w14:textId="28A18C55" w:rsidR="00B36417" w:rsidRDefault="00B36417" w:rsidP="00C700A3">
      <w:pPr>
        <w:spacing w:after="0" w:line="240" w:lineRule="auto"/>
        <w:rPr>
          <w:rFonts w:ascii="Century Gothic" w:hAnsi="Century Gothic"/>
          <w:u w:val="single"/>
          <w:lang w:val="en-GB"/>
        </w:rPr>
      </w:pPr>
      <w:r>
        <w:rPr>
          <w:rFonts w:ascii="Century Gothic" w:hAnsi="Century Gothic"/>
          <w:u w:val="single"/>
          <w:lang w:val="en-GB"/>
        </w:rPr>
        <w:t>About Robin Schulz:</w:t>
      </w:r>
    </w:p>
    <w:p w14:paraId="589162AF" w14:textId="77777777" w:rsidR="00C700A3" w:rsidRDefault="00C700A3" w:rsidP="00C700A3">
      <w:pPr>
        <w:spacing w:after="0" w:line="240" w:lineRule="auto"/>
        <w:rPr>
          <w:rFonts w:ascii="Century Gothic" w:hAnsi="Century Gothic"/>
          <w:u w:val="single"/>
          <w:lang w:val="en-GB"/>
        </w:rPr>
      </w:pPr>
    </w:p>
    <w:p w14:paraId="4E01C4DC" w14:textId="77777777" w:rsidR="00AE783A" w:rsidRDefault="00C700A3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lang w:val="en-US"/>
        </w:rPr>
        <w:t>1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0 years after his initial remix smash “Waves” (originally by Mr. </w:t>
      </w:r>
      <w:proofErr w:type="spellStart"/>
      <w:r w:rsidRPr="009A3A9D">
        <w:rPr>
          <w:rFonts w:ascii="Century Gothic" w:hAnsi="Century Gothic"/>
          <w:sz w:val="23"/>
          <w:szCs w:val="23"/>
          <w:lang w:val="en-US"/>
        </w:rPr>
        <w:t>Probz</w:t>
      </w:r>
      <w:proofErr w:type="spellEnd"/>
      <w:r w:rsidRPr="009A3A9D">
        <w:rPr>
          <w:rFonts w:ascii="Century Gothic" w:hAnsi="Century Gothic"/>
          <w:sz w:val="23"/>
          <w:szCs w:val="23"/>
          <w:lang w:val="en-US"/>
        </w:rPr>
        <w:t>), Robin Schulz has easily become international House/Dance royalty – with more than 20 million records sold, 450+ Gold/Platinum/Diamond certifications (in 30 countries), 4 German ECHO Award</w:t>
      </w:r>
      <w:r w:rsidR="0012430E">
        <w:rPr>
          <w:rFonts w:ascii="Century Gothic" w:hAnsi="Century Gothic"/>
          <w:sz w:val="23"/>
          <w:szCs w:val="23"/>
          <w:lang w:val="en-US"/>
        </w:rPr>
        <w:t xml:space="preserve"> wins,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and </w:t>
      </w:r>
      <w:r w:rsidR="0012430E">
        <w:rPr>
          <w:rFonts w:ascii="Century Gothic" w:hAnsi="Century Gothic"/>
          <w:sz w:val="23"/>
          <w:szCs w:val="23"/>
          <w:lang w:val="en-US"/>
        </w:rPr>
        <w:t xml:space="preserve">a </w:t>
      </w:r>
      <w:r w:rsidR="0012430E" w:rsidRPr="00953F6D">
        <w:rPr>
          <w:rFonts w:ascii="Century Gothic" w:hAnsi="Century Gothic" w:cs="Courier New"/>
          <w:color w:val="1D1C1D"/>
          <w:lang w:val="en-US"/>
        </w:rPr>
        <w:t>GRAMMY®</w:t>
      </w:r>
      <w:r w:rsidR="0012430E">
        <w:rPr>
          <w:rFonts w:ascii="Century Gothic" w:hAnsi="Century Gothic" w:cs="Courier New"/>
          <w:color w:val="1D1C1D"/>
          <w:lang w:val="en-US"/>
        </w:rPr>
        <w:t xml:space="preserve"> nomination for “Best Remixed Recording</w:t>
      </w:r>
      <w:r w:rsidRPr="009A3A9D">
        <w:rPr>
          <w:rFonts w:ascii="Century Gothic" w:hAnsi="Century Gothic"/>
          <w:sz w:val="23"/>
          <w:szCs w:val="23"/>
          <w:lang w:val="en-US"/>
        </w:rPr>
        <w:t>.</w:t>
      </w:r>
      <w:r w:rsidR="0012430E">
        <w:rPr>
          <w:rFonts w:ascii="Century Gothic" w:hAnsi="Century Gothic"/>
          <w:sz w:val="23"/>
          <w:szCs w:val="23"/>
          <w:lang w:val="en-US"/>
        </w:rPr>
        <w:t>”</w:t>
      </w:r>
    </w:p>
    <w:p w14:paraId="139DBC7A" w14:textId="77777777" w:rsidR="00AE783A" w:rsidRPr="00AE783A" w:rsidRDefault="00AE783A" w:rsidP="00C700A3">
      <w:pPr>
        <w:pStyle w:val="Mine"/>
        <w:jc w:val="both"/>
        <w:rPr>
          <w:rFonts w:ascii="Century Gothic" w:hAnsi="Century Gothic"/>
          <w:lang w:val="en-US"/>
        </w:rPr>
      </w:pPr>
    </w:p>
    <w:p w14:paraId="199A81FB" w14:textId="25BD083E" w:rsidR="00076157" w:rsidRDefault="00AE783A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Known for his iconic</w:t>
      </w:r>
      <w:r w:rsidR="00C700A3" w:rsidRPr="009A3A9D">
        <w:rPr>
          <w:rFonts w:ascii="Century Gothic" w:hAnsi="Century Gothic"/>
          <w:sz w:val="23"/>
          <w:szCs w:val="23"/>
          <w:lang w:val="en-US"/>
        </w:rPr>
        <w:t xml:space="preserve"> collaborations with musical greats including David Guetta, James Blunt, Justin </w:t>
      </w:r>
      <w:proofErr w:type="gramStart"/>
      <w:r w:rsidR="00C700A3" w:rsidRPr="009A3A9D">
        <w:rPr>
          <w:rFonts w:ascii="Century Gothic" w:hAnsi="Century Gothic"/>
          <w:sz w:val="23"/>
          <w:szCs w:val="23"/>
          <w:lang w:val="en-US"/>
        </w:rPr>
        <w:t>Bieber</w:t>
      </w:r>
      <w:proofErr w:type="gramEnd"/>
      <w:r w:rsidR="00C700A3" w:rsidRPr="009A3A9D">
        <w:rPr>
          <w:rFonts w:ascii="Century Gothic" w:hAnsi="Century Gothic"/>
          <w:sz w:val="23"/>
          <w:szCs w:val="23"/>
          <w:lang w:val="en-US"/>
        </w:rPr>
        <w:t xml:space="preserve"> and Sam Martin, which also made him an airplay #1 sensation in his native Germany </w:t>
      </w:r>
      <w:r w:rsidR="001C198E">
        <w:rPr>
          <w:rFonts w:ascii="Century Gothic" w:hAnsi="Century Gothic"/>
          <w:sz w:val="23"/>
          <w:szCs w:val="23"/>
          <w:lang w:val="en-US"/>
        </w:rPr>
        <w:t>[</w:t>
      </w:r>
      <w:r w:rsidR="005E03A7">
        <w:rPr>
          <w:rFonts w:ascii="Century Gothic" w:hAnsi="Century Gothic"/>
          <w:sz w:val="23"/>
          <w:szCs w:val="23"/>
          <w:lang w:val="en-US"/>
        </w:rPr>
        <w:t>a pinnacle</w:t>
      </w:r>
      <w:r w:rsidR="001C198E">
        <w:rPr>
          <w:rFonts w:ascii="Century Gothic" w:hAnsi="Century Gothic"/>
          <w:sz w:val="23"/>
          <w:szCs w:val="23"/>
          <w:lang w:val="en-US"/>
        </w:rPr>
        <w:t xml:space="preserve"> </w:t>
      </w:r>
      <w:r w:rsidR="00CD59E2">
        <w:rPr>
          <w:rFonts w:ascii="Century Gothic" w:hAnsi="Century Gothic"/>
          <w:sz w:val="23"/>
          <w:szCs w:val="23"/>
          <w:lang w:val="en-US"/>
        </w:rPr>
        <w:t xml:space="preserve">he’s reached 14 </w:t>
      </w:r>
      <w:r w:rsidR="005E03A7">
        <w:rPr>
          <w:rFonts w:ascii="Century Gothic" w:hAnsi="Century Gothic"/>
          <w:sz w:val="23"/>
          <w:szCs w:val="23"/>
          <w:lang w:val="en-US"/>
        </w:rPr>
        <w:t>times</w:t>
      </w:r>
      <w:r w:rsidR="001C198E">
        <w:rPr>
          <w:rFonts w:ascii="Century Gothic" w:hAnsi="Century Gothic"/>
          <w:sz w:val="23"/>
          <w:szCs w:val="23"/>
          <w:lang w:val="en-US"/>
        </w:rPr>
        <w:t xml:space="preserve">], </w:t>
      </w:r>
      <w:r w:rsidR="00076157">
        <w:rPr>
          <w:rFonts w:ascii="Century Gothic" w:hAnsi="Century Gothic"/>
          <w:sz w:val="23"/>
          <w:szCs w:val="23"/>
          <w:lang w:val="en-US"/>
        </w:rPr>
        <w:t>Schulz’s</w:t>
      </w:r>
      <w:r w:rsidR="00C700A3" w:rsidRPr="009A3A9D">
        <w:rPr>
          <w:rFonts w:ascii="Century Gothic" w:hAnsi="Century Gothic"/>
          <w:sz w:val="23"/>
          <w:szCs w:val="23"/>
          <w:lang w:val="en-US"/>
        </w:rPr>
        <w:t xml:space="preserve"> tracks have topped the charts in more than 20 countries.</w:t>
      </w:r>
    </w:p>
    <w:p w14:paraId="62B371B5" w14:textId="77777777" w:rsidR="00076157" w:rsidRPr="001C198E" w:rsidRDefault="00076157" w:rsidP="00C700A3">
      <w:pPr>
        <w:pStyle w:val="Mine"/>
        <w:jc w:val="both"/>
        <w:rPr>
          <w:rFonts w:ascii="Century Gothic" w:hAnsi="Century Gothic"/>
          <w:lang w:val="en-US"/>
        </w:rPr>
      </w:pPr>
    </w:p>
    <w:p w14:paraId="3DDE172B" w14:textId="45C86F33" w:rsidR="00C700A3" w:rsidRDefault="00C248F4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With</w:t>
      </w:r>
      <w:r w:rsidR="00C700A3" w:rsidRPr="009A3A9D">
        <w:rPr>
          <w:rFonts w:ascii="Century Gothic" w:hAnsi="Century Gothic"/>
          <w:sz w:val="23"/>
          <w:szCs w:val="23"/>
          <w:lang w:val="en-US"/>
        </w:rPr>
        <w:t xml:space="preserve"> </w:t>
      </w:r>
      <w:r>
        <w:rPr>
          <w:rFonts w:ascii="Century Gothic" w:hAnsi="Century Gothic"/>
          <w:sz w:val="23"/>
          <w:szCs w:val="23"/>
          <w:lang w:val="en-US"/>
        </w:rPr>
        <w:t>over 4</w:t>
      </w:r>
      <w:r w:rsidR="00C700A3" w:rsidRPr="009A3A9D">
        <w:rPr>
          <w:rFonts w:ascii="Century Gothic" w:hAnsi="Century Gothic"/>
          <w:sz w:val="23"/>
          <w:szCs w:val="23"/>
          <w:lang w:val="en-US"/>
        </w:rPr>
        <w:t xml:space="preserve"> billion streams</w:t>
      </w:r>
      <w:r>
        <w:rPr>
          <w:rFonts w:ascii="Century Gothic" w:hAnsi="Century Gothic"/>
          <w:sz w:val="23"/>
          <w:szCs w:val="23"/>
          <w:lang w:val="en-US"/>
        </w:rPr>
        <w:t xml:space="preserve"> to his name</w:t>
      </w:r>
      <w:r w:rsidR="00C700A3" w:rsidRPr="009A3A9D">
        <w:rPr>
          <w:rFonts w:ascii="Century Gothic" w:hAnsi="Century Gothic"/>
          <w:sz w:val="23"/>
          <w:szCs w:val="23"/>
          <w:lang w:val="en-US"/>
        </w:rPr>
        <w:t xml:space="preserve">, </w:t>
      </w:r>
      <w:r>
        <w:rPr>
          <w:rFonts w:ascii="Century Gothic" w:hAnsi="Century Gothic"/>
          <w:sz w:val="23"/>
          <w:szCs w:val="23"/>
          <w:lang w:val="en-US"/>
        </w:rPr>
        <w:t xml:space="preserve">Robin Schulz is </w:t>
      </w:r>
      <w:r w:rsidR="00C700A3" w:rsidRPr="009A3A9D">
        <w:rPr>
          <w:rFonts w:ascii="Century Gothic" w:hAnsi="Century Gothic"/>
          <w:sz w:val="23"/>
          <w:szCs w:val="23"/>
          <w:lang w:val="en-US"/>
        </w:rPr>
        <w:t>one of the most streamed artists on the planet.</w:t>
      </w:r>
    </w:p>
    <w:p w14:paraId="355EDB08" w14:textId="1305A424" w:rsidR="00CC36FC" w:rsidRPr="001C198E" w:rsidRDefault="00CC36FC" w:rsidP="00C700A3">
      <w:pPr>
        <w:pStyle w:val="Mine"/>
        <w:jc w:val="both"/>
        <w:rPr>
          <w:rFonts w:ascii="Century Gothic" w:hAnsi="Century Gothic"/>
          <w:lang w:val="en-US"/>
        </w:rPr>
      </w:pPr>
    </w:p>
    <w:p w14:paraId="5A76B193" w14:textId="66BE0E55" w:rsidR="00CC36FC" w:rsidRPr="003102DA" w:rsidRDefault="00CC36FC" w:rsidP="00C700A3">
      <w:pPr>
        <w:pStyle w:val="Mine"/>
        <w:jc w:val="both"/>
        <w:rPr>
          <w:rFonts w:ascii="Century Gothic" w:hAnsi="Century Gothic"/>
          <w:sz w:val="23"/>
          <w:szCs w:val="23"/>
          <w:u w:val="single"/>
          <w:lang w:val="en-US"/>
        </w:rPr>
      </w:pPr>
      <w:r w:rsidRPr="003102DA">
        <w:rPr>
          <w:rFonts w:ascii="Century Gothic" w:hAnsi="Century Gothic"/>
          <w:sz w:val="23"/>
          <w:szCs w:val="23"/>
          <w:u w:val="single"/>
          <w:lang w:val="en-US"/>
        </w:rPr>
        <w:t>Upcoming Tour Dates:</w:t>
      </w:r>
    </w:p>
    <w:p w14:paraId="2438D016" w14:textId="3293A37A" w:rsidR="00CC36FC" w:rsidRDefault="00CC36FC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</w:p>
    <w:p w14:paraId="64F33DBC" w14:textId="6C2D07DD" w:rsidR="00CC36FC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MARCH</w:t>
      </w:r>
    </w:p>
    <w:p w14:paraId="169388BF" w14:textId="08478934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3 – New York, NY – Marque</w:t>
      </w:r>
      <w:r w:rsidR="00CD59E2">
        <w:rPr>
          <w:rFonts w:ascii="Century Gothic" w:hAnsi="Century Gothic"/>
          <w:sz w:val="23"/>
          <w:szCs w:val="23"/>
          <w:lang w:val="en-US"/>
        </w:rPr>
        <w:t>e</w:t>
      </w:r>
    </w:p>
    <w:p w14:paraId="72D40EE3" w14:textId="28F31A8D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4 – Boston, MA – Big Night Live</w:t>
      </w:r>
    </w:p>
    <w:p w14:paraId="114E68CB" w14:textId="430894A5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 xml:space="preserve">5 – Tampa, FL – </w:t>
      </w:r>
      <w:proofErr w:type="spellStart"/>
      <w:r>
        <w:rPr>
          <w:rFonts w:ascii="Century Gothic" w:hAnsi="Century Gothic"/>
          <w:sz w:val="23"/>
          <w:szCs w:val="23"/>
          <w:lang w:val="en-US"/>
        </w:rPr>
        <w:t>Wtr</w:t>
      </w:r>
      <w:proofErr w:type="spellEnd"/>
      <w:r>
        <w:rPr>
          <w:rFonts w:ascii="Century Gothic" w:hAnsi="Century Gothic"/>
          <w:sz w:val="23"/>
          <w:szCs w:val="23"/>
          <w:lang w:val="en-US"/>
        </w:rPr>
        <w:t xml:space="preserve"> Pool</w:t>
      </w:r>
    </w:p>
    <w:p w14:paraId="3B3B51B6" w14:textId="7D3E1508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10 – Denver, CO – The Church</w:t>
      </w:r>
    </w:p>
    <w:p w14:paraId="51B9D801" w14:textId="3D0CCAFC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11 – Los Angeles, CA – Academy LA</w:t>
      </w:r>
    </w:p>
    <w:p w14:paraId="2ED3F280" w14:textId="168EBFBB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17 – San Francisco, CA – 1015 Folsom</w:t>
      </w:r>
    </w:p>
    <w:p w14:paraId="7D5E2BD7" w14:textId="0604B5CC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lastRenderedPageBreak/>
        <w:t>18 – Salt Lake City, UT – Sky SLC</w:t>
      </w:r>
    </w:p>
    <w:p w14:paraId="7DBF0DDA" w14:textId="45743312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24 – Philadelphia, PA – NOTO Philadelphia</w:t>
      </w:r>
    </w:p>
    <w:p w14:paraId="15D81435" w14:textId="0D67353D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25 – Montreal, QC – New City Gas</w:t>
      </w:r>
    </w:p>
    <w:p w14:paraId="4B722380" w14:textId="20AEB047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31 – Chicago, IL – TAO</w:t>
      </w:r>
    </w:p>
    <w:p w14:paraId="68AD4EAF" w14:textId="5BB086EF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</w:p>
    <w:p w14:paraId="1E35663A" w14:textId="6D28D5F2" w:rsidR="00460B8B" w:rsidRDefault="00460B8B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APRIL</w:t>
      </w:r>
    </w:p>
    <w:p w14:paraId="52A48559" w14:textId="68BEF5BD" w:rsidR="00460B8B" w:rsidRDefault="00FF62D5" w:rsidP="00C700A3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1 – Dallas, TX – Stereo Live Dallas</w:t>
      </w:r>
    </w:p>
    <w:p w14:paraId="05326646" w14:textId="7B7991A3" w:rsidR="003102DA" w:rsidRPr="003102DA" w:rsidRDefault="00FF62D5" w:rsidP="003102DA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 xml:space="preserve">2 – </w:t>
      </w:r>
      <w:r w:rsidR="003D2849">
        <w:rPr>
          <w:rFonts w:ascii="Century Gothic" w:hAnsi="Century Gothic"/>
          <w:sz w:val="23"/>
          <w:szCs w:val="23"/>
          <w:lang w:val="en-US"/>
        </w:rPr>
        <w:t xml:space="preserve">Parque </w:t>
      </w:r>
      <w:proofErr w:type="spellStart"/>
      <w:r w:rsidR="003D2849">
        <w:rPr>
          <w:rFonts w:ascii="Century Gothic" w:hAnsi="Century Gothic"/>
          <w:sz w:val="23"/>
          <w:szCs w:val="23"/>
          <w:lang w:val="en-US"/>
        </w:rPr>
        <w:t>Fundidora</w:t>
      </w:r>
      <w:proofErr w:type="spellEnd"/>
      <w:r w:rsidR="003D2849">
        <w:rPr>
          <w:rFonts w:ascii="Century Gothic" w:hAnsi="Century Gothic"/>
          <w:sz w:val="23"/>
          <w:szCs w:val="23"/>
          <w:lang w:val="en-US"/>
        </w:rPr>
        <w:t xml:space="preserve"> </w:t>
      </w:r>
      <w:r>
        <w:rPr>
          <w:rFonts w:ascii="Century Gothic" w:hAnsi="Century Gothic"/>
          <w:sz w:val="23"/>
          <w:szCs w:val="23"/>
          <w:lang w:val="en-US"/>
        </w:rPr>
        <w:t xml:space="preserve">Monterrey, Mexico – </w:t>
      </w:r>
      <w:proofErr w:type="spellStart"/>
      <w:r>
        <w:rPr>
          <w:rFonts w:ascii="Century Gothic" w:hAnsi="Century Gothic"/>
          <w:sz w:val="23"/>
          <w:szCs w:val="23"/>
          <w:lang w:val="en-US"/>
        </w:rPr>
        <w:t>Tecate</w:t>
      </w:r>
      <w:proofErr w:type="spellEnd"/>
      <w:r>
        <w:rPr>
          <w:rFonts w:ascii="Century Gothic" w:hAnsi="Century Gothic"/>
          <w:sz w:val="23"/>
          <w:szCs w:val="23"/>
          <w:lang w:val="en-US"/>
        </w:rPr>
        <w:t xml:space="preserve"> Pal Norte 2023</w:t>
      </w:r>
    </w:p>
    <w:sectPr w:rsidR="003102DA" w:rsidRPr="003102DA" w:rsidSect="002817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E8"/>
    <w:rsid w:val="000747E8"/>
    <w:rsid w:val="00076157"/>
    <w:rsid w:val="000D5E66"/>
    <w:rsid w:val="0012430E"/>
    <w:rsid w:val="00134811"/>
    <w:rsid w:val="0016043C"/>
    <w:rsid w:val="001C198E"/>
    <w:rsid w:val="002F39F9"/>
    <w:rsid w:val="003102DA"/>
    <w:rsid w:val="00352785"/>
    <w:rsid w:val="00363F94"/>
    <w:rsid w:val="003D2849"/>
    <w:rsid w:val="0041425C"/>
    <w:rsid w:val="004157D8"/>
    <w:rsid w:val="00417E87"/>
    <w:rsid w:val="00460B8B"/>
    <w:rsid w:val="00461587"/>
    <w:rsid w:val="004913E7"/>
    <w:rsid w:val="004D7B72"/>
    <w:rsid w:val="004F4265"/>
    <w:rsid w:val="0054421B"/>
    <w:rsid w:val="00575943"/>
    <w:rsid w:val="005E03A7"/>
    <w:rsid w:val="005F5F60"/>
    <w:rsid w:val="00660F7C"/>
    <w:rsid w:val="006B16E5"/>
    <w:rsid w:val="006C6745"/>
    <w:rsid w:val="007C399B"/>
    <w:rsid w:val="00812F50"/>
    <w:rsid w:val="00883290"/>
    <w:rsid w:val="00901573"/>
    <w:rsid w:val="00920711"/>
    <w:rsid w:val="009F1FB2"/>
    <w:rsid w:val="009F5302"/>
    <w:rsid w:val="00A128D7"/>
    <w:rsid w:val="00AA0789"/>
    <w:rsid w:val="00AA4EB6"/>
    <w:rsid w:val="00AE783A"/>
    <w:rsid w:val="00B347B3"/>
    <w:rsid w:val="00B36417"/>
    <w:rsid w:val="00B523CB"/>
    <w:rsid w:val="00B71962"/>
    <w:rsid w:val="00B75052"/>
    <w:rsid w:val="00B927B2"/>
    <w:rsid w:val="00C248F4"/>
    <w:rsid w:val="00C308AA"/>
    <w:rsid w:val="00C34D3B"/>
    <w:rsid w:val="00C700A3"/>
    <w:rsid w:val="00CC36FC"/>
    <w:rsid w:val="00CD59E2"/>
    <w:rsid w:val="00D04D7E"/>
    <w:rsid w:val="00D1042B"/>
    <w:rsid w:val="00D26B8C"/>
    <w:rsid w:val="00DB5CA6"/>
    <w:rsid w:val="00DC6888"/>
    <w:rsid w:val="00E12236"/>
    <w:rsid w:val="00EF682E"/>
    <w:rsid w:val="00F11544"/>
    <w:rsid w:val="00F3237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458B"/>
  <w15:chartTrackingRefBased/>
  <w15:docId w15:val="{0DEC3B91-845C-41F1-A0D5-5307F985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qFormat/>
    <w:rsid w:val="000747E8"/>
    <w:pPr>
      <w:spacing w:after="0" w:line="240" w:lineRule="auto"/>
    </w:pPr>
    <w:rPr>
      <w:rFonts w:ascii="Adobe Caslon Pro" w:eastAsia="Times New Roman" w:hAnsi="Adobe Caslon Pro" w:cs="Times New Roman"/>
      <w:lang w:val="de-DE"/>
    </w:rPr>
  </w:style>
  <w:style w:type="character" w:styleId="Hyperlink">
    <w:name w:val="Hyperlink"/>
    <w:basedOn w:val="DefaultParagraphFont"/>
    <w:uiPriority w:val="99"/>
    <w:unhideWhenUsed/>
    <w:rsid w:val="00DB5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g.click/SweetGoodby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app.box.com/s/7pxqfhirdz8xxtrn1g2u4xase3fyra88/file/11270668444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93FAC.3D86F5C0" TargetMode="External"/><Relationship Id="rId11" Type="http://schemas.openxmlformats.org/officeDocument/2006/relationships/hyperlink" Target="https://warnermusicgroup.app.box.com/s/bg32v10doq7ad0oyme40nrol7pfwuy99/file/112708061301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wmg.click/SweetGoodbye" TargetMode="External"/><Relationship Id="rId9" Type="http://schemas.openxmlformats.org/officeDocument/2006/relationships/hyperlink" Target="https://www.youtube.com/watch?v=YPHd4PJWY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59</cp:revision>
  <dcterms:created xsi:type="dcterms:W3CDTF">2023-02-17T08:32:00Z</dcterms:created>
  <dcterms:modified xsi:type="dcterms:W3CDTF">2023-02-17T16:33:00Z</dcterms:modified>
</cp:coreProperties>
</file>